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50" w:type="dxa"/>
        <w:tblLayout w:type="fixed"/>
        <w:tblLook w:val="04A0" w:firstRow="1" w:lastRow="0" w:firstColumn="1" w:lastColumn="0" w:noHBand="0" w:noVBand="1"/>
      </w:tblPr>
      <w:tblGrid>
        <w:gridCol w:w="5497"/>
        <w:gridCol w:w="4253"/>
      </w:tblGrid>
      <w:tr w:rsidR="00B97C54" w:rsidRPr="00B97C54" w:rsidTr="00B97C54">
        <w:trPr>
          <w:trHeight w:val="3594"/>
        </w:trPr>
        <w:tc>
          <w:tcPr>
            <w:tcW w:w="5495" w:type="dxa"/>
          </w:tcPr>
          <w:p w:rsidR="00B97C54" w:rsidRPr="00B97C54" w:rsidRDefault="00B97C54" w:rsidP="00B97C54">
            <w:pPr>
              <w:spacing w:after="0" w:line="240" w:lineRule="auto"/>
              <w:jc w:val="center"/>
              <w:rPr>
                <w:rFonts w:ascii="Times New Roman" w:eastAsia="Times New Roman" w:hAnsi="Times New Roman" w:cs="Times New Roman"/>
                <w:sz w:val="24"/>
                <w:szCs w:val="20"/>
                <w:lang w:eastAsia="ru-RU"/>
              </w:rPr>
            </w:pPr>
            <w:r w:rsidRPr="00B97C54">
              <w:rPr>
                <w:rFonts w:ascii="Times New Roman" w:eastAsia="Times New Roman" w:hAnsi="Times New Roman" w:cs="Times New Roman"/>
                <w:noProof/>
                <w:sz w:val="24"/>
                <w:szCs w:val="20"/>
                <w:lang w:eastAsia="ru-RU"/>
              </w:rPr>
              <w:drawing>
                <wp:inline distT="0" distB="0" distL="0" distR="0" wp14:anchorId="2E7C2646" wp14:editId="2B04FA56">
                  <wp:extent cx="542925" cy="600075"/>
                  <wp:effectExtent l="0" t="0" r="9525" b="9525"/>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925" cy="600075"/>
                          </a:xfrm>
                          <a:prstGeom prst="rect">
                            <a:avLst/>
                          </a:prstGeom>
                          <a:noFill/>
                          <a:ln>
                            <a:noFill/>
                          </a:ln>
                        </pic:spPr>
                      </pic:pic>
                    </a:graphicData>
                  </a:graphic>
                </wp:inline>
              </w:drawing>
            </w:r>
          </w:p>
          <w:p w:rsidR="00B97C54" w:rsidRPr="00B97C54" w:rsidRDefault="00B97C54" w:rsidP="00B97C54">
            <w:pPr>
              <w:spacing w:after="0" w:line="240" w:lineRule="auto"/>
              <w:jc w:val="center"/>
              <w:rPr>
                <w:rFonts w:ascii="Times New Roman" w:eastAsia="Times New Roman" w:hAnsi="Times New Roman" w:cs="Times New Roman"/>
                <w:b/>
                <w:sz w:val="28"/>
                <w:szCs w:val="28"/>
                <w:lang w:eastAsia="ru-RU"/>
              </w:rPr>
            </w:pPr>
            <w:r w:rsidRPr="00B97C54">
              <w:rPr>
                <w:rFonts w:ascii="Times New Roman" w:eastAsia="Times New Roman" w:hAnsi="Times New Roman" w:cs="Times New Roman"/>
                <w:b/>
                <w:sz w:val="28"/>
                <w:szCs w:val="28"/>
                <w:lang w:eastAsia="ru-RU"/>
              </w:rPr>
              <w:t>АДМИНИСТРАЦИЯ</w:t>
            </w:r>
          </w:p>
          <w:p w:rsidR="00B97C54" w:rsidRPr="00B97C54" w:rsidRDefault="00B97C54" w:rsidP="00B97C54">
            <w:pPr>
              <w:spacing w:after="0" w:line="240" w:lineRule="auto"/>
              <w:jc w:val="center"/>
              <w:rPr>
                <w:rFonts w:ascii="Times New Roman" w:eastAsia="Times New Roman" w:hAnsi="Times New Roman" w:cs="Times New Roman"/>
                <w:b/>
                <w:sz w:val="28"/>
                <w:szCs w:val="28"/>
                <w:lang w:eastAsia="ru-RU"/>
              </w:rPr>
            </w:pPr>
            <w:r w:rsidRPr="00B97C54">
              <w:rPr>
                <w:rFonts w:ascii="Times New Roman" w:eastAsia="Times New Roman" w:hAnsi="Times New Roman" w:cs="Times New Roman"/>
                <w:b/>
                <w:sz w:val="28"/>
                <w:szCs w:val="28"/>
                <w:lang w:eastAsia="ru-RU"/>
              </w:rPr>
              <w:t>МУНИЦИПАЛЬНОГО ОБРАЗОВАНИЯ</w:t>
            </w:r>
          </w:p>
          <w:p w:rsidR="00B97C54" w:rsidRPr="00B97C54" w:rsidRDefault="00B97C54" w:rsidP="00B97C54">
            <w:pPr>
              <w:spacing w:after="0" w:line="240" w:lineRule="auto"/>
              <w:jc w:val="center"/>
              <w:rPr>
                <w:rFonts w:ascii="Times New Roman" w:eastAsia="Times New Roman" w:hAnsi="Times New Roman" w:cs="Times New Roman"/>
                <w:b/>
                <w:sz w:val="28"/>
                <w:szCs w:val="28"/>
                <w:lang w:eastAsia="ru-RU"/>
              </w:rPr>
            </w:pPr>
            <w:r w:rsidRPr="00B97C54">
              <w:rPr>
                <w:rFonts w:ascii="Times New Roman" w:eastAsia="Times New Roman" w:hAnsi="Times New Roman" w:cs="Times New Roman"/>
                <w:b/>
                <w:sz w:val="28"/>
                <w:szCs w:val="28"/>
                <w:lang w:eastAsia="ru-RU"/>
              </w:rPr>
              <w:t>БУЗУЛУКСКИЙ РАЙОН</w:t>
            </w:r>
          </w:p>
          <w:p w:rsidR="006E0DB6" w:rsidRPr="00B97C54" w:rsidRDefault="00B97C54" w:rsidP="00B97C54">
            <w:pPr>
              <w:keepNext/>
              <w:spacing w:after="0" w:line="240" w:lineRule="auto"/>
              <w:jc w:val="center"/>
              <w:outlineLvl w:val="1"/>
              <w:rPr>
                <w:rFonts w:ascii="Times New Roman" w:eastAsia="Times New Roman" w:hAnsi="Times New Roman" w:cs="Times New Roman"/>
                <w:b/>
                <w:sz w:val="28"/>
                <w:szCs w:val="28"/>
                <w:lang w:eastAsia="ru-RU"/>
              </w:rPr>
            </w:pPr>
            <w:r w:rsidRPr="00B97C54">
              <w:rPr>
                <w:rFonts w:ascii="Times New Roman" w:eastAsia="Times New Roman" w:hAnsi="Times New Roman" w:cs="Times New Roman"/>
                <w:b/>
                <w:sz w:val="28"/>
                <w:szCs w:val="28"/>
                <w:lang w:eastAsia="ru-RU"/>
              </w:rPr>
              <w:t xml:space="preserve">ОРЕНБУРГСКОЙ ОБЛАСТИ </w:t>
            </w:r>
          </w:p>
          <w:p w:rsidR="00B97C54" w:rsidRPr="00B97C54" w:rsidRDefault="00B97C54" w:rsidP="00B97C54">
            <w:pPr>
              <w:keepNext/>
              <w:spacing w:after="0" w:line="240" w:lineRule="auto"/>
              <w:jc w:val="center"/>
              <w:outlineLvl w:val="1"/>
              <w:rPr>
                <w:rFonts w:ascii="Times New Roman" w:eastAsia="Times New Roman" w:hAnsi="Times New Roman" w:cs="Times New Roman"/>
                <w:b/>
                <w:sz w:val="28"/>
                <w:szCs w:val="28"/>
                <w:lang w:eastAsia="ru-RU"/>
              </w:rPr>
            </w:pPr>
            <w:r w:rsidRPr="00B97C54">
              <w:rPr>
                <w:rFonts w:ascii="Times New Roman" w:eastAsia="Times New Roman" w:hAnsi="Times New Roman" w:cs="Times New Roman"/>
                <w:b/>
                <w:sz w:val="28"/>
                <w:szCs w:val="28"/>
                <w:lang w:eastAsia="ru-RU"/>
              </w:rPr>
              <w:t>ФИНАНСОВОЕ УПРАВЛЕНИЕ</w:t>
            </w:r>
          </w:p>
          <w:p w:rsidR="00B97C54" w:rsidRPr="00B97C54" w:rsidRDefault="00B97C54" w:rsidP="00B97C54">
            <w:pPr>
              <w:spacing w:after="0" w:line="240" w:lineRule="auto"/>
              <w:jc w:val="center"/>
              <w:rPr>
                <w:rFonts w:ascii="Times New Roman" w:eastAsia="Times New Roman" w:hAnsi="Times New Roman" w:cs="Times New Roman"/>
                <w:b/>
                <w:sz w:val="24"/>
                <w:szCs w:val="20"/>
                <w:lang w:eastAsia="ru-RU"/>
              </w:rPr>
            </w:pPr>
            <w:r w:rsidRPr="00B97C54">
              <w:rPr>
                <w:rFonts w:ascii="Times New Roman" w:eastAsia="Times New Roman" w:hAnsi="Times New Roman" w:cs="Times New Roman"/>
                <w:b/>
                <w:sz w:val="24"/>
                <w:szCs w:val="20"/>
                <w:lang w:eastAsia="ru-RU"/>
              </w:rPr>
              <w:t xml:space="preserve">     </w:t>
            </w:r>
          </w:p>
          <w:p w:rsidR="0026301A" w:rsidRPr="0026301A" w:rsidRDefault="0026301A" w:rsidP="0026301A">
            <w:pPr>
              <w:spacing w:after="0" w:line="240" w:lineRule="auto"/>
              <w:ind w:right="166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Pr="0026301A">
              <w:rPr>
                <w:rFonts w:ascii="Times New Roman" w:eastAsia="Times New Roman" w:hAnsi="Times New Roman" w:cs="Times New Roman"/>
                <w:b/>
                <w:sz w:val="28"/>
                <w:szCs w:val="28"/>
                <w:lang w:eastAsia="ru-RU"/>
              </w:rPr>
              <w:t>ПРИКАЗ</w:t>
            </w:r>
          </w:p>
          <w:p w:rsidR="0026301A" w:rsidRPr="0026301A" w:rsidRDefault="0026301A" w:rsidP="0026301A">
            <w:pPr>
              <w:spacing w:after="0" w:line="240" w:lineRule="auto"/>
              <w:jc w:val="center"/>
              <w:rPr>
                <w:rFonts w:ascii="Times New Roman" w:eastAsia="Times New Roman" w:hAnsi="Times New Roman" w:cs="Times New Roman"/>
                <w:b/>
                <w:sz w:val="28"/>
                <w:szCs w:val="28"/>
                <w:lang w:eastAsia="ru-RU"/>
              </w:rPr>
            </w:pPr>
            <w:r w:rsidRPr="0026301A">
              <w:rPr>
                <w:rFonts w:ascii="Times New Roman" w:eastAsia="Times New Roman" w:hAnsi="Times New Roman" w:cs="Times New Roman"/>
                <w:b/>
                <w:sz w:val="28"/>
                <w:szCs w:val="28"/>
                <w:lang w:eastAsia="ru-RU"/>
              </w:rPr>
              <w:t>по основной деятельности</w:t>
            </w:r>
          </w:p>
          <w:p w:rsidR="0026301A" w:rsidRPr="0026301A" w:rsidRDefault="0026301A" w:rsidP="0026301A">
            <w:pPr>
              <w:spacing w:after="0" w:line="240" w:lineRule="auto"/>
              <w:ind w:right="1660"/>
              <w:jc w:val="center"/>
              <w:rPr>
                <w:rFonts w:ascii="Times New Roman" w:eastAsia="Times New Roman" w:hAnsi="Times New Roman" w:cs="Times New Roman"/>
                <w:b/>
                <w:sz w:val="24"/>
                <w:szCs w:val="20"/>
                <w:lang w:eastAsia="ru-RU"/>
              </w:rPr>
            </w:pPr>
          </w:p>
          <w:p w:rsidR="00912A90" w:rsidRPr="00B97C54" w:rsidRDefault="0026301A" w:rsidP="0026301A">
            <w:pPr>
              <w:spacing w:after="0" w:line="24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 xml:space="preserve"> от</w:t>
            </w:r>
            <w:r w:rsidR="00F104B0">
              <w:rPr>
                <w:rFonts w:ascii="Times New Roman" w:eastAsia="Times New Roman" w:hAnsi="Times New Roman" w:cs="Times New Roman"/>
                <w:sz w:val="24"/>
                <w:szCs w:val="20"/>
                <w:lang w:eastAsia="ru-RU"/>
              </w:rPr>
              <w:t xml:space="preserve"> </w:t>
            </w:r>
            <w:r w:rsidR="00D832CC">
              <w:rPr>
                <w:rFonts w:ascii="Times New Roman" w:eastAsia="Times New Roman" w:hAnsi="Times New Roman" w:cs="Times New Roman"/>
                <w:sz w:val="24"/>
                <w:szCs w:val="20"/>
                <w:lang w:eastAsia="ru-RU"/>
              </w:rPr>
              <w:t>28.12.2024</w:t>
            </w:r>
            <w:r w:rsidR="00713CD4">
              <w:rPr>
                <w:rFonts w:ascii="Times New Roman" w:eastAsia="Times New Roman" w:hAnsi="Times New Roman" w:cs="Times New Roman"/>
                <w:sz w:val="24"/>
                <w:szCs w:val="20"/>
                <w:lang w:eastAsia="ru-RU"/>
              </w:rPr>
              <w:t xml:space="preserve"> года  №</w:t>
            </w:r>
            <w:r w:rsidR="003F198E">
              <w:rPr>
                <w:rFonts w:ascii="Times New Roman" w:eastAsia="Times New Roman" w:hAnsi="Times New Roman" w:cs="Times New Roman"/>
                <w:sz w:val="24"/>
                <w:szCs w:val="20"/>
                <w:lang w:eastAsia="ru-RU"/>
              </w:rPr>
              <w:t xml:space="preserve"> </w:t>
            </w:r>
            <w:r w:rsidR="00D832CC">
              <w:rPr>
                <w:rFonts w:ascii="Times New Roman" w:eastAsia="Times New Roman" w:hAnsi="Times New Roman" w:cs="Times New Roman"/>
                <w:sz w:val="24"/>
                <w:szCs w:val="20"/>
                <w:lang w:eastAsia="ru-RU"/>
              </w:rPr>
              <w:t>28</w:t>
            </w:r>
          </w:p>
          <w:p w:rsidR="00B97C54" w:rsidRPr="00B97C54" w:rsidRDefault="00B97C54" w:rsidP="00B97C54">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B97C54">
              <w:rPr>
                <w:rFonts w:ascii="Times New Roman" w:eastAsia="Times New Roman" w:hAnsi="Times New Roman" w:cs="Times New Roman"/>
                <w:sz w:val="28"/>
                <w:szCs w:val="28"/>
                <w:lang w:eastAsia="ru-RU"/>
              </w:rPr>
              <w:t xml:space="preserve">       </w:t>
            </w:r>
          </w:p>
          <w:p w:rsidR="00B97C54" w:rsidRPr="00B97C54" w:rsidRDefault="00B97C54" w:rsidP="00B97C54">
            <w:pPr>
              <w:autoSpaceDE w:val="0"/>
              <w:autoSpaceDN w:val="0"/>
              <w:adjustRightInd w:val="0"/>
              <w:spacing w:after="0" w:line="240" w:lineRule="auto"/>
              <w:outlineLvl w:val="0"/>
              <w:rPr>
                <w:rFonts w:ascii="Times New Roman" w:eastAsia="Times New Roman" w:hAnsi="Times New Roman" w:cs="Times New Roman"/>
                <w:sz w:val="24"/>
                <w:szCs w:val="20"/>
                <w:lang w:eastAsia="ru-RU"/>
              </w:rPr>
            </w:pPr>
          </w:p>
        </w:tc>
        <w:tc>
          <w:tcPr>
            <w:tcW w:w="4252" w:type="dxa"/>
          </w:tcPr>
          <w:p w:rsidR="00B97C54" w:rsidRPr="00B97C54" w:rsidRDefault="00B97C54" w:rsidP="00B97C54">
            <w:pPr>
              <w:spacing w:after="0" w:line="240" w:lineRule="auto"/>
              <w:jc w:val="both"/>
              <w:rPr>
                <w:rFonts w:ascii="Times New Roman" w:eastAsia="Times New Roman" w:hAnsi="Times New Roman" w:cs="Times New Roman"/>
                <w:sz w:val="28"/>
                <w:szCs w:val="20"/>
                <w:lang w:eastAsia="ru-RU"/>
              </w:rPr>
            </w:pPr>
          </w:p>
          <w:p w:rsidR="00B97C54" w:rsidRPr="00B97C54" w:rsidRDefault="00B97C54" w:rsidP="00B97C54">
            <w:pPr>
              <w:jc w:val="center"/>
              <w:rPr>
                <w:rFonts w:ascii="Times New Roman" w:eastAsia="Times New Roman" w:hAnsi="Times New Roman" w:cs="Times New Roman"/>
                <w:sz w:val="28"/>
                <w:szCs w:val="20"/>
                <w:lang w:eastAsia="ru-RU"/>
              </w:rPr>
            </w:pPr>
          </w:p>
        </w:tc>
      </w:tr>
    </w:tbl>
    <w:p w:rsidR="00B97C54" w:rsidRPr="00B97C54" w:rsidRDefault="00B97C54" w:rsidP="00B97C54">
      <w:pPr>
        <w:tabs>
          <w:tab w:val="left" w:pos="142"/>
        </w:tabs>
        <w:spacing w:after="0" w:line="240" w:lineRule="auto"/>
        <w:ind w:left="567" w:hanging="567"/>
        <w:jc w:val="both"/>
        <w:rPr>
          <w:rFonts w:ascii="Times New Roman" w:eastAsia="Calibri" w:hAnsi="Times New Roman" w:cs="Times New Roman"/>
          <w:sz w:val="28"/>
          <w:szCs w:val="28"/>
          <w:lang w:eastAsia="ru-RU"/>
        </w:rPr>
      </w:pPr>
    </w:p>
    <w:tbl>
      <w:tblPr>
        <w:tblW w:w="9405" w:type="dxa"/>
        <w:tblLayout w:type="fixed"/>
        <w:tblLook w:val="04A0" w:firstRow="1" w:lastRow="0" w:firstColumn="1" w:lastColumn="0" w:noHBand="0" w:noVBand="1"/>
      </w:tblPr>
      <w:tblGrid>
        <w:gridCol w:w="5070"/>
        <w:gridCol w:w="4335"/>
      </w:tblGrid>
      <w:tr w:rsidR="006E0DB6" w:rsidRPr="006E0DB6" w:rsidTr="006E0DB6">
        <w:tc>
          <w:tcPr>
            <w:tcW w:w="5070" w:type="dxa"/>
            <w:hideMark/>
          </w:tcPr>
          <w:p w:rsidR="006E0DB6" w:rsidRPr="006E0DB6" w:rsidRDefault="006E0DB6" w:rsidP="003F198E">
            <w:pPr>
              <w:overflowPunct w:val="0"/>
              <w:autoSpaceDE w:val="0"/>
              <w:autoSpaceDN w:val="0"/>
              <w:adjustRightInd w:val="0"/>
              <w:spacing w:after="0" w:line="240" w:lineRule="auto"/>
              <w:jc w:val="both"/>
              <w:rPr>
                <w:rFonts w:ascii="Times New Roman" w:eastAsia="Times New Roman" w:hAnsi="Times New Roman" w:cs="Times New Roman"/>
                <w:b/>
                <w:sz w:val="26"/>
                <w:szCs w:val="20"/>
                <w:u w:val="single"/>
                <w:lang w:eastAsia="ru-RU"/>
              </w:rPr>
            </w:pPr>
            <w:r w:rsidRPr="006E0DB6">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б</w:t>
            </w:r>
            <w:r w:rsidRPr="006E0DB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утверждении  </w:t>
            </w:r>
            <w:hyperlink r:id="rId9" w:anchor="P41" w:history="1">
              <w:proofErr w:type="gramStart"/>
              <w:r w:rsidR="003F198E">
                <w:rPr>
                  <w:rFonts w:ascii="Times New Roman" w:eastAsia="Times New Roman" w:hAnsi="Times New Roman" w:cs="Times New Roman"/>
                  <w:sz w:val="28"/>
                  <w:szCs w:val="28"/>
                  <w:lang w:eastAsia="ru-RU"/>
                </w:rPr>
                <w:t>Порядка</w:t>
              </w:r>
            </w:hyperlink>
            <w:r w:rsidR="003F198E" w:rsidRPr="003F198E">
              <w:rPr>
                <w:rFonts w:ascii="Times New Roman" w:eastAsia="Times New Roman" w:hAnsi="Times New Roman" w:cs="Times New Roman"/>
                <w:sz w:val="28"/>
                <w:szCs w:val="28"/>
                <w:lang w:eastAsia="ru-RU"/>
              </w:rPr>
              <w:t xml:space="preserve"> учета обязательств получателей средств бюджета муниципального</w:t>
            </w:r>
            <w:proofErr w:type="gramEnd"/>
            <w:r w:rsidR="003F198E" w:rsidRPr="003F198E">
              <w:rPr>
                <w:rFonts w:ascii="Times New Roman" w:eastAsia="Times New Roman" w:hAnsi="Times New Roman" w:cs="Times New Roman"/>
                <w:sz w:val="28"/>
                <w:szCs w:val="28"/>
                <w:lang w:eastAsia="ru-RU"/>
              </w:rPr>
              <w:t xml:space="preserve"> района, а также муниципальных бюджетных и автономных учреждений</w:t>
            </w:r>
          </w:p>
        </w:tc>
        <w:tc>
          <w:tcPr>
            <w:tcW w:w="4335" w:type="dxa"/>
          </w:tcPr>
          <w:p w:rsidR="006E0DB6" w:rsidRPr="006E0DB6" w:rsidRDefault="006E0DB6" w:rsidP="006E0DB6">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6E0DB6" w:rsidRPr="006E0DB6" w:rsidRDefault="006E0DB6" w:rsidP="006E0DB6">
      <w:pPr>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E0DB6" w:rsidRPr="006E0DB6" w:rsidRDefault="006E0DB6" w:rsidP="006E0DB6">
      <w:pPr>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F198E" w:rsidRPr="003F198E" w:rsidRDefault="003F198E" w:rsidP="003F198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 xml:space="preserve">В соответствии со </w:t>
      </w:r>
      <w:hyperlink r:id="rId10" w:history="1">
        <w:r w:rsidRPr="003F198E">
          <w:rPr>
            <w:rFonts w:ascii="Times New Roman" w:eastAsia="Times New Roman" w:hAnsi="Times New Roman" w:cs="Times New Roman"/>
            <w:sz w:val="28"/>
            <w:szCs w:val="28"/>
            <w:lang w:eastAsia="ru-RU"/>
          </w:rPr>
          <w:t>статьями 161</w:t>
        </w:r>
      </w:hyperlink>
      <w:r w:rsidRPr="003F198E">
        <w:rPr>
          <w:rFonts w:ascii="Times New Roman" w:eastAsia="Times New Roman" w:hAnsi="Times New Roman" w:cs="Times New Roman"/>
          <w:sz w:val="28"/>
          <w:szCs w:val="28"/>
          <w:lang w:eastAsia="ru-RU"/>
        </w:rPr>
        <w:t xml:space="preserve"> и </w:t>
      </w:r>
      <w:hyperlink r:id="rId11" w:history="1">
        <w:r w:rsidRPr="003F198E">
          <w:rPr>
            <w:rFonts w:ascii="Times New Roman" w:eastAsia="Times New Roman" w:hAnsi="Times New Roman" w:cs="Times New Roman"/>
            <w:sz w:val="28"/>
            <w:szCs w:val="28"/>
            <w:lang w:eastAsia="ru-RU"/>
          </w:rPr>
          <w:t>219</w:t>
        </w:r>
      </w:hyperlink>
      <w:r w:rsidRPr="003F198E">
        <w:rPr>
          <w:rFonts w:ascii="Times New Roman" w:eastAsia="Times New Roman" w:hAnsi="Times New Roman" w:cs="Times New Roman"/>
          <w:sz w:val="28"/>
          <w:szCs w:val="28"/>
          <w:lang w:eastAsia="ru-RU"/>
        </w:rPr>
        <w:t xml:space="preserve"> Бюджетного кодекса Российской Федерации и </w:t>
      </w:r>
      <w:hyperlink r:id="rId12" w:history="1">
        <w:r w:rsidRPr="003F198E">
          <w:rPr>
            <w:rFonts w:ascii="Times New Roman" w:eastAsia="Times New Roman" w:hAnsi="Times New Roman" w:cs="Times New Roman"/>
            <w:sz w:val="28"/>
            <w:szCs w:val="28"/>
            <w:lang w:eastAsia="ru-RU"/>
          </w:rPr>
          <w:t>статьей 30</w:t>
        </w:r>
      </w:hyperlink>
      <w:r w:rsidRPr="003F198E">
        <w:rPr>
          <w:rFonts w:ascii="Times New Roman" w:eastAsia="Times New Roman" w:hAnsi="Times New Roman" w:cs="Times New Roman"/>
          <w:sz w:val="28"/>
          <w:szCs w:val="28"/>
          <w:lang w:eastAsia="ru-RU"/>
        </w:rPr>
        <w:t xml:space="preserve"> Федерального закона от 08.05.2010 N 83-ФЗ "О внесении изменений в отдельные законодательные акты РФ в связи с совершенствованием правового положения государственных (муниципальных) учреждений":</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ПРИКАЗЫВАЮ:</w:t>
      </w:r>
    </w:p>
    <w:p w:rsidR="003F198E" w:rsidRPr="003F198E" w:rsidRDefault="003F198E" w:rsidP="003F198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3F198E" w:rsidRPr="003F198E" w:rsidRDefault="003F198E" w:rsidP="003F198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 xml:space="preserve">1. Утвердить </w:t>
      </w:r>
      <w:hyperlink r:id="rId13" w:anchor="P41" w:history="1">
        <w:r w:rsidRPr="003F198E">
          <w:rPr>
            <w:rFonts w:ascii="Times New Roman" w:eastAsia="Times New Roman" w:hAnsi="Times New Roman" w:cs="Times New Roman"/>
            <w:sz w:val="28"/>
            <w:szCs w:val="28"/>
            <w:lang w:eastAsia="ru-RU"/>
          </w:rPr>
          <w:t>Порядок</w:t>
        </w:r>
      </w:hyperlink>
      <w:r w:rsidRPr="003F198E">
        <w:rPr>
          <w:rFonts w:ascii="Times New Roman" w:eastAsia="Times New Roman" w:hAnsi="Times New Roman" w:cs="Times New Roman"/>
          <w:sz w:val="28"/>
          <w:szCs w:val="28"/>
          <w:lang w:eastAsia="ru-RU"/>
        </w:rPr>
        <w:t xml:space="preserve"> </w:t>
      </w:r>
      <w:proofErr w:type="gramStart"/>
      <w:r w:rsidRPr="003F198E">
        <w:rPr>
          <w:rFonts w:ascii="Times New Roman" w:eastAsia="Times New Roman" w:hAnsi="Times New Roman" w:cs="Times New Roman"/>
          <w:sz w:val="28"/>
          <w:szCs w:val="28"/>
          <w:lang w:eastAsia="ru-RU"/>
        </w:rPr>
        <w:t>учета обязательств получателей средств бюджета муниципального</w:t>
      </w:r>
      <w:proofErr w:type="gramEnd"/>
      <w:r w:rsidRPr="003F198E">
        <w:rPr>
          <w:rFonts w:ascii="Times New Roman" w:eastAsia="Times New Roman" w:hAnsi="Times New Roman" w:cs="Times New Roman"/>
          <w:sz w:val="28"/>
          <w:szCs w:val="28"/>
          <w:lang w:eastAsia="ru-RU"/>
        </w:rPr>
        <w:t xml:space="preserve"> района, а также муниципальных бюджетных и автономных учреждений, согласно приложению.</w:t>
      </w:r>
    </w:p>
    <w:p w:rsidR="003F198E" w:rsidRPr="003F198E" w:rsidRDefault="003F198E" w:rsidP="003F198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 xml:space="preserve">2. Признать утратившим силу </w:t>
      </w:r>
      <w:hyperlink r:id="rId14" w:history="1">
        <w:r w:rsidRPr="003F198E">
          <w:rPr>
            <w:rFonts w:ascii="Times New Roman" w:eastAsia="Times New Roman" w:hAnsi="Times New Roman" w:cs="Times New Roman"/>
            <w:sz w:val="28"/>
            <w:szCs w:val="28"/>
            <w:lang w:eastAsia="ru-RU"/>
          </w:rPr>
          <w:t>приказ</w:t>
        </w:r>
      </w:hyperlink>
      <w:r w:rsidRPr="003F198E">
        <w:rPr>
          <w:rFonts w:ascii="Times New Roman" w:eastAsia="Times New Roman" w:hAnsi="Times New Roman" w:cs="Times New Roman"/>
          <w:sz w:val="28"/>
          <w:szCs w:val="28"/>
          <w:lang w:eastAsia="ru-RU"/>
        </w:rPr>
        <w:t xml:space="preserve"> финансового отдела администрации </w:t>
      </w:r>
      <w:proofErr w:type="spellStart"/>
      <w:r w:rsidRPr="003F198E">
        <w:rPr>
          <w:rFonts w:ascii="Times New Roman" w:eastAsia="Times New Roman" w:hAnsi="Times New Roman" w:cs="Times New Roman"/>
          <w:sz w:val="28"/>
          <w:szCs w:val="28"/>
          <w:lang w:eastAsia="ru-RU"/>
        </w:rPr>
        <w:t>Бузулукского</w:t>
      </w:r>
      <w:proofErr w:type="spellEnd"/>
      <w:r w:rsidRPr="003F198E">
        <w:rPr>
          <w:rFonts w:ascii="Times New Roman" w:eastAsia="Times New Roman" w:hAnsi="Times New Roman" w:cs="Times New Roman"/>
          <w:sz w:val="28"/>
          <w:szCs w:val="28"/>
          <w:lang w:eastAsia="ru-RU"/>
        </w:rPr>
        <w:t xml:space="preserve"> района от 11.01.2021 № 1 "О порядке учета обязательств муниципальных казенных, бюджетных и автономных учреждений, муниципальных унитарных предприятий </w:t>
      </w:r>
      <w:proofErr w:type="spellStart"/>
      <w:r w:rsidRPr="003F198E">
        <w:rPr>
          <w:rFonts w:ascii="Times New Roman" w:eastAsia="Times New Roman" w:hAnsi="Times New Roman" w:cs="Times New Roman"/>
          <w:sz w:val="28"/>
          <w:szCs w:val="28"/>
          <w:lang w:eastAsia="ru-RU"/>
        </w:rPr>
        <w:t>Бузулукского</w:t>
      </w:r>
      <w:proofErr w:type="spellEnd"/>
      <w:r w:rsidRPr="003F198E">
        <w:rPr>
          <w:rFonts w:ascii="Times New Roman" w:eastAsia="Times New Roman" w:hAnsi="Times New Roman" w:cs="Times New Roman"/>
          <w:sz w:val="28"/>
          <w:szCs w:val="28"/>
          <w:lang w:eastAsia="ru-RU"/>
        </w:rPr>
        <w:t xml:space="preserve"> района, а также иных </w:t>
      </w:r>
      <w:proofErr w:type="spellStart"/>
      <w:r w:rsidRPr="003F198E">
        <w:rPr>
          <w:rFonts w:ascii="Times New Roman" w:eastAsia="Times New Roman" w:hAnsi="Times New Roman" w:cs="Times New Roman"/>
          <w:sz w:val="28"/>
          <w:szCs w:val="28"/>
          <w:lang w:eastAsia="ru-RU"/>
        </w:rPr>
        <w:t>неучастников</w:t>
      </w:r>
      <w:proofErr w:type="spellEnd"/>
      <w:r w:rsidRPr="003F198E">
        <w:rPr>
          <w:rFonts w:ascii="Times New Roman" w:eastAsia="Times New Roman" w:hAnsi="Times New Roman" w:cs="Times New Roman"/>
          <w:sz w:val="28"/>
          <w:szCs w:val="28"/>
          <w:lang w:eastAsia="ru-RU"/>
        </w:rPr>
        <w:t xml:space="preserve"> бюджетного процесса (в части реализации национальных проектов)".</w:t>
      </w:r>
    </w:p>
    <w:p w:rsidR="003F198E" w:rsidRPr="003F198E" w:rsidRDefault="003F198E" w:rsidP="003F198E">
      <w:pPr>
        <w:spacing w:after="0" w:line="240" w:lineRule="auto"/>
        <w:ind w:firstLine="851"/>
        <w:jc w:val="both"/>
        <w:rPr>
          <w:rFonts w:ascii="Times New Roman" w:eastAsia="Calibri" w:hAnsi="Times New Roman" w:cs="Times New Roman"/>
          <w:sz w:val="28"/>
          <w:szCs w:val="28"/>
        </w:rPr>
      </w:pPr>
      <w:r w:rsidRPr="003F198E">
        <w:rPr>
          <w:rFonts w:ascii="Times New Roman" w:eastAsia="Calibri" w:hAnsi="Times New Roman" w:cs="Times New Roman"/>
          <w:sz w:val="28"/>
          <w:szCs w:val="28"/>
        </w:rPr>
        <w:t xml:space="preserve">3. Настоящий приказ вступает в силу с момента его подписания и </w:t>
      </w:r>
      <w:r w:rsidRPr="003F198E">
        <w:rPr>
          <w:rFonts w:ascii="Times New Roman" w:eastAsia="Times New Roman" w:hAnsi="Times New Roman" w:cs="Times New Roman"/>
          <w:sz w:val="28"/>
          <w:szCs w:val="28"/>
          <w:lang w:eastAsia="ru-RU"/>
        </w:rPr>
        <w:t>распространяется</w:t>
      </w:r>
      <w:r w:rsidRPr="003F198E">
        <w:rPr>
          <w:rFonts w:ascii="Times" w:eastAsia="Times New Roman" w:hAnsi="Times" w:cs="Calibri"/>
          <w:sz w:val="28"/>
          <w:szCs w:val="28"/>
          <w:lang w:eastAsia="ru-RU"/>
        </w:rPr>
        <w:t xml:space="preserve"> </w:t>
      </w:r>
      <w:r w:rsidRPr="003F198E">
        <w:rPr>
          <w:rFonts w:ascii="Times New Roman" w:eastAsia="Times New Roman" w:hAnsi="Times New Roman" w:cs="Times New Roman"/>
          <w:sz w:val="28"/>
          <w:szCs w:val="28"/>
          <w:lang w:eastAsia="ru-RU"/>
        </w:rPr>
        <w:t>на</w:t>
      </w:r>
      <w:r w:rsidRPr="003F198E">
        <w:rPr>
          <w:rFonts w:ascii="Times" w:eastAsia="Times New Roman" w:hAnsi="Times" w:cs="Calibri"/>
          <w:sz w:val="28"/>
          <w:szCs w:val="28"/>
          <w:lang w:eastAsia="ru-RU"/>
        </w:rPr>
        <w:t xml:space="preserve"> </w:t>
      </w:r>
      <w:r w:rsidRPr="003F198E">
        <w:rPr>
          <w:rFonts w:ascii="Times New Roman" w:eastAsia="Times New Roman" w:hAnsi="Times New Roman" w:cs="Times New Roman"/>
          <w:sz w:val="28"/>
          <w:szCs w:val="28"/>
          <w:lang w:eastAsia="ru-RU"/>
        </w:rPr>
        <w:t>правоотношения</w:t>
      </w:r>
      <w:r w:rsidRPr="003F198E">
        <w:rPr>
          <w:rFonts w:ascii="Times" w:eastAsia="Times New Roman" w:hAnsi="Times" w:cs="Calibri"/>
          <w:sz w:val="28"/>
          <w:szCs w:val="28"/>
          <w:lang w:eastAsia="ru-RU"/>
        </w:rPr>
        <w:t xml:space="preserve">, </w:t>
      </w:r>
      <w:r w:rsidRPr="003F198E">
        <w:rPr>
          <w:rFonts w:ascii="Times New Roman" w:eastAsia="Times New Roman" w:hAnsi="Times New Roman" w:cs="Times New Roman"/>
          <w:sz w:val="28"/>
          <w:szCs w:val="28"/>
          <w:lang w:eastAsia="ru-RU"/>
        </w:rPr>
        <w:t>возникшие</w:t>
      </w:r>
      <w:r w:rsidRPr="003F198E">
        <w:rPr>
          <w:rFonts w:ascii="Times" w:eastAsia="Times New Roman" w:hAnsi="Times" w:cs="Calibri"/>
          <w:sz w:val="28"/>
          <w:szCs w:val="28"/>
          <w:lang w:eastAsia="ru-RU"/>
        </w:rPr>
        <w:t xml:space="preserve"> </w:t>
      </w:r>
      <w:r w:rsidRPr="003F198E">
        <w:rPr>
          <w:rFonts w:ascii="Times New Roman" w:eastAsia="Times New Roman" w:hAnsi="Times New Roman" w:cs="Times New Roman"/>
          <w:sz w:val="28"/>
          <w:szCs w:val="28"/>
          <w:lang w:eastAsia="ru-RU"/>
        </w:rPr>
        <w:t>с</w:t>
      </w:r>
      <w:r w:rsidRPr="003F198E">
        <w:rPr>
          <w:rFonts w:ascii="Times" w:eastAsia="Times New Roman" w:hAnsi="Times" w:cs="Calibri"/>
          <w:sz w:val="28"/>
          <w:szCs w:val="28"/>
          <w:lang w:eastAsia="ru-RU"/>
        </w:rPr>
        <w:t xml:space="preserve"> 1 </w:t>
      </w:r>
      <w:r w:rsidRPr="003F198E">
        <w:rPr>
          <w:rFonts w:ascii="Times New Roman" w:eastAsia="Times New Roman" w:hAnsi="Times New Roman" w:cs="Times New Roman"/>
          <w:sz w:val="28"/>
          <w:szCs w:val="28"/>
          <w:lang w:eastAsia="ru-RU"/>
        </w:rPr>
        <w:t>января</w:t>
      </w:r>
      <w:r w:rsidRPr="003F198E">
        <w:rPr>
          <w:rFonts w:ascii="Times" w:eastAsia="Times New Roman" w:hAnsi="Times" w:cs="Calibri"/>
          <w:sz w:val="28"/>
          <w:szCs w:val="28"/>
          <w:lang w:eastAsia="ru-RU"/>
        </w:rPr>
        <w:t xml:space="preserve"> 202</w:t>
      </w:r>
      <w:r>
        <w:rPr>
          <w:rFonts w:ascii="Times" w:eastAsia="Times New Roman" w:hAnsi="Times" w:cs="Calibri"/>
          <w:sz w:val="28"/>
          <w:szCs w:val="28"/>
          <w:lang w:eastAsia="ru-RU"/>
        </w:rPr>
        <w:t>5</w:t>
      </w:r>
      <w:r w:rsidRPr="003F198E">
        <w:rPr>
          <w:rFonts w:ascii="Times" w:eastAsia="Times New Roman" w:hAnsi="Times" w:cs="Calibri"/>
          <w:sz w:val="28"/>
          <w:szCs w:val="28"/>
          <w:lang w:eastAsia="ru-RU"/>
        </w:rPr>
        <w:t xml:space="preserve"> </w:t>
      </w:r>
      <w:r w:rsidRPr="003F198E">
        <w:rPr>
          <w:rFonts w:ascii="Times New Roman" w:eastAsia="Times New Roman" w:hAnsi="Times New Roman" w:cs="Times New Roman"/>
          <w:sz w:val="28"/>
          <w:szCs w:val="28"/>
          <w:lang w:eastAsia="ru-RU"/>
        </w:rPr>
        <w:t>года,</w:t>
      </w:r>
      <w:r w:rsidRPr="003F198E">
        <w:rPr>
          <w:rFonts w:ascii="Times New Roman" w:eastAsia="Calibri" w:hAnsi="Times New Roman" w:cs="Times New Roman"/>
          <w:sz w:val="28"/>
          <w:szCs w:val="28"/>
        </w:rPr>
        <w:t xml:space="preserve"> и подлежит размещению в сети Интернет на сайте администрации </w:t>
      </w:r>
      <w:proofErr w:type="spellStart"/>
      <w:r w:rsidRPr="003F198E">
        <w:rPr>
          <w:rFonts w:ascii="Times New Roman" w:eastAsia="Calibri" w:hAnsi="Times New Roman" w:cs="Times New Roman"/>
          <w:sz w:val="28"/>
          <w:szCs w:val="28"/>
        </w:rPr>
        <w:t>Бузулукского</w:t>
      </w:r>
      <w:proofErr w:type="spellEnd"/>
      <w:r w:rsidRPr="003F198E">
        <w:rPr>
          <w:rFonts w:ascii="Times New Roman" w:eastAsia="Calibri" w:hAnsi="Times New Roman" w:cs="Times New Roman"/>
          <w:sz w:val="28"/>
          <w:szCs w:val="28"/>
        </w:rPr>
        <w:t xml:space="preserve"> района в составе информационных ресурсов финансового управления администрации </w:t>
      </w:r>
      <w:proofErr w:type="spellStart"/>
      <w:r w:rsidRPr="003F198E">
        <w:rPr>
          <w:rFonts w:ascii="Times New Roman" w:eastAsia="Calibri" w:hAnsi="Times New Roman" w:cs="Times New Roman"/>
          <w:sz w:val="28"/>
          <w:szCs w:val="28"/>
        </w:rPr>
        <w:t>Бузулукского</w:t>
      </w:r>
      <w:proofErr w:type="spellEnd"/>
      <w:r w:rsidRPr="003F198E">
        <w:rPr>
          <w:rFonts w:ascii="Times New Roman" w:eastAsia="Calibri" w:hAnsi="Times New Roman" w:cs="Times New Roman"/>
          <w:sz w:val="28"/>
          <w:szCs w:val="28"/>
        </w:rPr>
        <w:t xml:space="preserve"> района.</w:t>
      </w:r>
    </w:p>
    <w:p w:rsidR="003F198E" w:rsidRPr="003F198E" w:rsidRDefault="003F198E" w:rsidP="003F198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 xml:space="preserve">4. Контроль за исполнением настоящего приказа возложить </w:t>
      </w:r>
      <w:proofErr w:type="gramStart"/>
      <w:r w:rsidRPr="003F198E">
        <w:rPr>
          <w:rFonts w:ascii="Times New Roman" w:eastAsia="Times New Roman" w:hAnsi="Times New Roman" w:cs="Times New Roman"/>
          <w:sz w:val="28"/>
          <w:szCs w:val="28"/>
          <w:lang w:eastAsia="ru-RU"/>
        </w:rPr>
        <w:t>на</w:t>
      </w:r>
      <w:proofErr w:type="gramEnd"/>
      <w:r w:rsidRPr="003F198E">
        <w:rPr>
          <w:rFonts w:ascii="Times New Roman" w:eastAsia="Times New Roman" w:hAnsi="Times New Roman" w:cs="Times New Roman"/>
          <w:sz w:val="28"/>
          <w:szCs w:val="28"/>
          <w:lang w:eastAsia="ru-RU"/>
        </w:rPr>
        <w:t xml:space="preserve"> </w:t>
      </w:r>
      <w:r w:rsidRPr="003F198E">
        <w:rPr>
          <w:rFonts w:ascii="Times New Roman" w:eastAsia="Times New Roman" w:hAnsi="Times New Roman" w:cs="Times New Roman"/>
          <w:sz w:val="28"/>
          <w:szCs w:val="28"/>
          <w:lang w:eastAsia="ru-RU"/>
        </w:rPr>
        <w:lastRenderedPageBreak/>
        <w:t>начальника отдела казначейского исполнения бюджета Барановскую Г.В.</w:t>
      </w:r>
    </w:p>
    <w:p w:rsidR="003F198E" w:rsidRPr="003F198E" w:rsidRDefault="003F198E" w:rsidP="003F198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3F198E" w:rsidRPr="003F198E" w:rsidRDefault="003F198E" w:rsidP="003F198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3F198E" w:rsidRPr="003F198E" w:rsidRDefault="003F198E" w:rsidP="003F198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3F198E" w:rsidRPr="003F198E" w:rsidRDefault="003F198E" w:rsidP="003F198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3F198E" w:rsidRPr="003F198E" w:rsidRDefault="003F198E" w:rsidP="003F198E">
      <w:pPr>
        <w:widowControl w:val="0"/>
        <w:autoSpaceDE w:val="0"/>
        <w:autoSpaceDN w:val="0"/>
        <w:adjustRightInd w:val="0"/>
        <w:spacing w:after="0" w:line="240" w:lineRule="auto"/>
        <w:jc w:val="both"/>
        <w:rPr>
          <w:rFonts w:ascii="Times New Roman" w:eastAsia="Calibri" w:hAnsi="Times New Roman" w:cs="Times New Roman"/>
          <w:sz w:val="28"/>
          <w:szCs w:val="28"/>
        </w:rPr>
      </w:pPr>
      <w:r w:rsidRPr="003F198E">
        <w:rPr>
          <w:rFonts w:ascii="Times New Roman" w:eastAsia="Calibri" w:hAnsi="Times New Roman" w:cs="Times New Roman"/>
          <w:sz w:val="28"/>
          <w:szCs w:val="28"/>
        </w:rPr>
        <w:t xml:space="preserve">Начальник финансового </w:t>
      </w:r>
      <w:r w:rsidR="005748F3">
        <w:rPr>
          <w:rFonts w:ascii="Times New Roman" w:eastAsia="Calibri" w:hAnsi="Times New Roman" w:cs="Times New Roman"/>
          <w:sz w:val="28"/>
          <w:szCs w:val="28"/>
        </w:rPr>
        <w:t>управления</w:t>
      </w:r>
    </w:p>
    <w:p w:rsidR="003F198E" w:rsidRPr="003F198E" w:rsidRDefault="003F198E" w:rsidP="003F198E">
      <w:pPr>
        <w:widowControl w:val="0"/>
        <w:autoSpaceDE w:val="0"/>
        <w:autoSpaceDN w:val="0"/>
        <w:adjustRightInd w:val="0"/>
        <w:spacing w:after="0" w:line="240" w:lineRule="auto"/>
        <w:jc w:val="both"/>
        <w:rPr>
          <w:rFonts w:ascii="Times New Roman" w:eastAsia="Calibri" w:hAnsi="Times New Roman" w:cs="Times New Roman"/>
          <w:sz w:val="28"/>
          <w:szCs w:val="28"/>
        </w:rPr>
      </w:pPr>
      <w:r w:rsidRPr="003F198E">
        <w:rPr>
          <w:rFonts w:ascii="Times New Roman" w:eastAsia="Calibri" w:hAnsi="Times New Roman" w:cs="Times New Roman"/>
          <w:sz w:val="28"/>
          <w:szCs w:val="28"/>
        </w:rPr>
        <w:t xml:space="preserve">администрации </w:t>
      </w:r>
      <w:proofErr w:type="spellStart"/>
      <w:r w:rsidRPr="003F198E">
        <w:rPr>
          <w:rFonts w:ascii="Times New Roman" w:eastAsia="Calibri" w:hAnsi="Times New Roman" w:cs="Times New Roman"/>
          <w:sz w:val="28"/>
          <w:szCs w:val="28"/>
        </w:rPr>
        <w:t>Бузулукского</w:t>
      </w:r>
      <w:proofErr w:type="spellEnd"/>
      <w:r w:rsidRPr="003F198E">
        <w:rPr>
          <w:rFonts w:ascii="Times New Roman" w:eastAsia="Calibri" w:hAnsi="Times New Roman" w:cs="Times New Roman"/>
          <w:sz w:val="28"/>
          <w:szCs w:val="28"/>
        </w:rPr>
        <w:t xml:space="preserve"> района                                             Ю.А. Ярыгина</w:t>
      </w:r>
    </w:p>
    <w:p w:rsidR="003F198E" w:rsidRPr="003F198E" w:rsidRDefault="003F198E" w:rsidP="003F198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3F198E" w:rsidRPr="003F198E" w:rsidRDefault="003F198E" w:rsidP="003F198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3F198E" w:rsidRPr="003F198E" w:rsidRDefault="003F198E" w:rsidP="003F198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3F198E" w:rsidRPr="003F198E" w:rsidRDefault="003F198E" w:rsidP="003F198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3F198E" w:rsidRPr="003F198E" w:rsidRDefault="003F198E" w:rsidP="003F198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3F198E" w:rsidRPr="003F198E" w:rsidRDefault="003F198E" w:rsidP="003F198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3F198E" w:rsidRPr="003F198E" w:rsidRDefault="003F198E" w:rsidP="003F198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3F198E" w:rsidRPr="003F198E" w:rsidRDefault="003F198E" w:rsidP="003F198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3F198E" w:rsidRPr="003F198E" w:rsidRDefault="003F198E" w:rsidP="003F198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3F198E" w:rsidRPr="003F198E" w:rsidRDefault="003F198E" w:rsidP="003F198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3F198E" w:rsidRPr="003F198E" w:rsidRDefault="003F198E" w:rsidP="003F198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3F198E" w:rsidRPr="003F198E" w:rsidRDefault="003F198E" w:rsidP="003F198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3F198E" w:rsidRPr="003F198E" w:rsidRDefault="003F198E" w:rsidP="003F198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3F198E" w:rsidRPr="003F198E" w:rsidRDefault="003F198E" w:rsidP="003F198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3F198E" w:rsidRDefault="003F198E" w:rsidP="003F198E">
      <w:pPr>
        <w:widowControl w:val="0"/>
        <w:autoSpaceDE w:val="0"/>
        <w:autoSpaceDN w:val="0"/>
        <w:spacing w:after="0" w:line="240" w:lineRule="auto"/>
        <w:jc w:val="right"/>
        <w:outlineLvl w:val="0"/>
        <w:rPr>
          <w:rFonts w:ascii="Times New Roman" w:eastAsia="Times New Roman" w:hAnsi="Times New Roman" w:cs="Times New Roman"/>
          <w:sz w:val="28"/>
          <w:szCs w:val="28"/>
          <w:lang w:eastAsia="ru-RU"/>
        </w:rPr>
      </w:pPr>
    </w:p>
    <w:p w:rsidR="003F198E" w:rsidRDefault="003F198E" w:rsidP="003F198E">
      <w:pPr>
        <w:widowControl w:val="0"/>
        <w:autoSpaceDE w:val="0"/>
        <w:autoSpaceDN w:val="0"/>
        <w:spacing w:after="0" w:line="240" w:lineRule="auto"/>
        <w:jc w:val="right"/>
        <w:outlineLvl w:val="0"/>
        <w:rPr>
          <w:rFonts w:ascii="Times New Roman" w:eastAsia="Times New Roman" w:hAnsi="Times New Roman" w:cs="Times New Roman"/>
          <w:sz w:val="28"/>
          <w:szCs w:val="28"/>
          <w:lang w:eastAsia="ru-RU"/>
        </w:rPr>
      </w:pPr>
    </w:p>
    <w:p w:rsidR="003F198E" w:rsidRDefault="003F198E" w:rsidP="003F198E">
      <w:pPr>
        <w:widowControl w:val="0"/>
        <w:autoSpaceDE w:val="0"/>
        <w:autoSpaceDN w:val="0"/>
        <w:spacing w:after="0" w:line="240" w:lineRule="auto"/>
        <w:jc w:val="right"/>
        <w:outlineLvl w:val="0"/>
        <w:rPr>
          <w:rFonts w:ascii="Times New Roman" w:eastAsia="Times New Roman" w:hAnsi="Times New Roman" w:cs="Times New Roman"/>
          <w:sz w:val="28"/>
          <w:szCs w:val="28"/>
          <w:lang w:eastAsia="ru-RU"/>
        </w:rPr>
      </w:pPr>
    </w:p>
    <w:p w:rsidR="003F198E" w:rsidRDefault="003F198E" w:rsidP="003F198E">
      <w:pPr>
        <w:widowControl w:val="0"/>
        <w:autoSpaceDE w:val="0"/>
        <w:autoSpaceDN w:val="0"/>
        <w:spacing w:after="0" w:line="240" w:lineRule="auto"/>
        <w:jc w:val="right"/>
        <w:outlineLvl w:val="0"/>
        <w:rPr>
          <w:rFonts w:ascii="Times New Roman" w:eastAsia="Times New Roman" w:hAnsi="Times New Roman" w:cs="Times New Roman"/>
          <w:sz w:val="28"/>
          <w:szCs w:val="28"/>
          <w:lang w:eastAsia="ru-RU"/>
        </w:rPr>
      </w:pPr>
    </w:p>
    <w:p w:rsidR="003F198E" w:rsidRDefault="003F198E" w:rsidP="003F198E">
      <w:pPr>
        <w:widowControl w:val="0"/>
        <w:autoSpaceDE w:val="0"/>
        <w:autoSpaceDN w:val="0"/>
        <w:spacing w:after="0" w:line="240" w:lineRule="auto"/>
        <w:jc w:val="right"/>
        <w:outlineLvl w:val="0"/>
        <w:rPr>
          <w:rFonts w:ascii="Times New Roman" w:eastAsia="Times New Roman" w:hAnsi="Times New Roman" w:cs="Times New Roman"/>
          <w:sz w:val="28"/>
          <w:szCs w:val="28"/>
          <w:lang w:eastAsia="ru-RU"/>
        </w:rPr>
      </w:pPr>
    </w:p>
    <w:p w:rsidR="003F198E" w:rsidRDefault="003F198E" w:rsidP="003F198E">
      <w:pPr>
        <w:widowControl w:val="0"/>
        <w:autoSpaceDE w:val="0"/>
        <w:autoSpaceDN w:val="0"/>
        <w:spacing w:after="0" w:line="240" w:lineRule="auto"/>
        <w:jc w:val="right"/>
        <w:outlineLvl w:val="0"/>
        <w:rPr>
          <w:rFonts w:ascii="Times New Roman" w:eastAsia="Times New Roman" w:hAnsi="Times New Roman" w:cs="Times New Roman"/>
          <w:sz w:val="28"/>
          <w:szCs w:val="28"/>
          <w:lang w:eastAsia="ru-RU"/>
        </w:rPr>
      </w:pPr>
    </w:p>
    <w:p w:rsidR="003F198E" w:rsidRDefault="003F198E" w:rsidP="003F198E">
      <w:pPr>
        <w:widowControl w:val="0"/>
        <w:autoSpaceDE w:val="0"/>
        <w:autoSpaceDN w:val="0"/>
        <w:spacing w:after="0" w:line="240" w:lineRule="auto"/>
        <w:jc w:val="right"/>
        <w:outlineLvl w:val="0"/>
        <w:rPr>
          <w:rFonts w:ascii="Times New Roman" w:eastAsia="Times New Roman" w:hAnsi="Times New Roman" w:cs="Times New Roman"/>
          <w:sz w:val="28"/>
          <w:szCs w:val="28"/>
          <w:lang w:eastAsia="ru-RU"/>
        </w:rPr>
      </w:pPr>
    </w:p>
    <w:p w:rsidR="003F198E" w:rsidRDefault="003F198E" w:rsidP="003F198E">
      <w:pPr>
        <w:widowControl w:val="0"/>
        <w:autoSpaceDE w:val="0"/>
        <w:autoSpaceDN w:val="0"/>
        <w:spacing w:after="0" w:line="240" w:lineRule="auto"/>
        <w:jc w:val="right"/>
        <w:outlineLvl w:val="0"/>
        <w:rPr>
          <w:rFonts w:ascii="Times New Roman" w:eastAsia="Times New Roman" w:hAnsi="Times New Roman" w:cs="Times New Roman"/>
          <w:sz w:val="28"/>
          <w:szCs w:val="28"/>
          <w:lang w:eastAsia="ru-RU"/>
        </w:rPr>
      </w:pPr>
    </w:p>
    <w:p w:rsidR="003F198E" w:rsidRDefault="003F198E" w:rsidP="003F198E">
      <w:pPr>
        <w:widowControl w:val="0"/>
        <w:autoSpaceDE w:val="0"/>
        <w:autoSpaceDN w:val="0"/>
        <w:spacing w:after="0" w:line="240" w:lineRule="auto"/>
        <w:jc w:val="right"/>
        <w:outlineLvl w:val="0"/>
        <w:rPr>
          <w:rFonts w:ascii="Times New Roman" w:eastAsia="Times New Roman" w:hAnsi="Times New Roman" w:cs="Times New Roman"/>
          <w:sz w:val="28"/>
          <w:szCs w:val="28"/>
          <w:lang w:eastAsia="ru-RU"/>
        </w:rPr>
      </w:pPr>
    </w:p>
    <w:p w:rsidR="003F198E" w:rsidRDefault="003F198E" w:rsidP="003F198E">
      <w:pPr>
        <w:widowControl w:val="0"/>
        <w:autoSpaceDE w:val="0"/>
        <w:autoSpaceDN w:val="0"/>
        <w:spacing w:after="0" w:line="240" w:lineRule="auto"/>
        <w:jc w:val="right"/>
        <w:outlineLvl w:val="0"/>
        <w:rPr>
          <w:rFonts w:ascii="Times New Roman" w:eastAsia="Times New Roman" w:hAnsi="Times New Roman" w:cs="Times New Roman"/>
          <w:sz w:val="28"/>
          <w:szCs w:val="28"/>
          <w:lang w:eastAsia="ru-RU"/>
        </w:rPr>
      </w:pPr>
    </w:p>
    <w:p w:rsidR="003F198E" w:rsidRDefault="003F198E" w:rsidP="003F198E">
      <w:pPr>
        <w:widowControl w:val="0"/>
        <w:autoSpaceDE w:val="0"/>
        <w:autoSpaceDN w:val="0"/>
        <w:spacing w:after="0" w:line="240" w:lineRule="auto"/>
        <w:jc w:val="right"/>
        <w:outlineLvl w:val="0"/>
        <w:rPr>
          <w:rFonts w:ascii="Times New Roman" w:eastAsia="Times New Roman" w:hAnsi="Times New Roman" w:cs="Times New Roman"/>
          <w:sz w:val="28"/>
          <w:szCs w:val="28"/>
          <w:lang w:eastAsia="ru-RU"/>
        </w:rPr>
      </w:pPr>
    </w:p>
    <w:p w:rsidR="003F198E" w:rsidRDefault="003F198E" w:rsidP="003F198E">
      <w:pPr>
        <w:widowControl w:val="0"/>
        <w:autoSpaceDE w:val="0"/>
        <w:autoSpaceDN w:val="0"/>
        <w:spacing w:after="0" w:line="240" w:lineRule="auto"/>
        <w:jc w:val="right"/>
        <w:outlineLvl w:val="0"/>
        <w:rPr>
          <w:rFonts w:ascii="Times New Roman" w:eastAsia="Times New Roman" w:hAnsi="Times New Roman" w:cs="Times New Roman"/>
          <w:sz w:val="28"/>
          <w:szCs w:val="28"/>
          <w:lang w:eastAsia="ru-RU"/>
        </w:rPr>
      </w:pPr>
    </w:p>
    <w:p w:rsidR="003F198E" w:rsidRDefault="003F198E" w:rsidP="003F198E">
      <w:pPr>
        <w:widowControl w:val="0"/>
        <w:autoSpaceDE w:val="0"/>
        <w:autoSpaceDN w:val="0"/>
        <w:spacing w:after="0" w:line="240" w:lineRule="auto"/>
        <w:jc w:val="right"/>
        <w:outlineLvl w:val="0"/>
        <w:rPr>
          <w:rFonts w:ascii="Times New Roman" w:eastAsia="Times New Roman" w:hAnsi="Times New Roman" w:cs="Times New Roman"/>
          <w:sz w:val="28"/>
          <w:szCs w:val="28"/>
          <w:lang w:eastAsia="ru-RU"/>
        </w:rPr>
      </w:pPr>
    </w:p>
    <w:p w:rsidR="003F198E" w:rsidRDefault="003F198E" w:rsidP="003F198E">
      <w:pPr>
        <w:widowControl w:val="0"/>
        <w:autoSpaceDE w:val="0"/>
        <w:autoSpaceDN w:val="0"/>
        <w:spacing w:after="0" w:line="240" w:lineRule="auto"/>
        <w:jc w:val="right"/>
        <w:outlineLvl w:val="0"/>
        <w:rPr>
          <w:rFonts w:ascii="Times New Roman" w:eastAsia="Times New Roman" w:hAnsi="Times New Roman" w:cs="Times New Roman"/>
          <w:sz w:val="28"/>
          <w:szCs w:val="28"/>
          <w:lang w:eastAsia="ru-RU"/>
        </w:rPr>
      </w:pPr>
    </w:p>
    <w:p w:rsidR="003F198E" w:rsidRDefault="003F198E" w:rsidP="003F198E">
      <w:pPr>
        <w:widowControl w:val="0"/>
        <w:autoSpaceDE w:val="0"/>
        <w:autoSpaceDN w:val="0"/>
        <w:spacing w:after="0" w:line="240" w:lineRule="auto"/>
        <w:jc w:val="right"/>
        <w:outlineLvl w:val="0"/>
        <w:rPr>
          <w:rFonts w:ascii="Times New Roman" w:eastAsia="Times New Roman" w:hAnsi="Times New Roman" w:cs="Times New Roman"/>
          <w:sz w:val="28"/>
          <w:szCs w:val="28"/>
          <w:lang w:eastAsia="ru-RU"/>
        </w:rPr>
      </w:pPr>
    </w:p>
    <w:p w:rsidR="003F198E" w:rsidRDefault="003F198E" w:rsidP="003F198E">
      <w:pPr>
        <w:widowControl w:val="0"/>
        <w:autoSpaceDE w:val="0"/>
        <w:autoSpaceDN w:val="0"/>
        <w:spacing w:after="0" w:line="240" w:lineRule="auto"/>
        <w:jc w:val="right"/>
        <w:outlineLvl w:val="0"/>
        <w:rPr>
          <w:rFonts w:ascii="Times New Roman" w:eastAsia="Times New Roman" w:hAnsi="Times New Roman" w:cs="Times New Roman"/>
          <w:sz w:val="28"/>
          <w:szCs w:val="28"/>
          <w:lang w:eastAsia="ru-RU"/>
        </w:rPr>
      </w:pPr>
    </w:p>
    <w:p w:rsidR="003F198E" w:rsidRDefault="003F198E" w:rsidP="003F198E">
      <w:pPr>
        <w:widowControl w:val="0"/>
        <w:autoSpaceDE w:val="0"/>
        <w:autoSpaceDN w:val="0"/>
        <w:spacing w:after="0" w:line="240" w:lineRule="auto"/>
        <w:jc w:val="right"/>
        <w:outlineLvl w:val="0"/>
        <w:rPr>
          <w:rFonts w:ascii="Times New Roman" w:eastAsia="Times New Roman" w:hAnsi="Times New Roman" w:cs="Times New Roman"/>
          <w:sz w:val="28"/>
          <w:szCs w:val="28"/>
          <w:lang w:eastAsia="ru-RU"/>
        </w:rPr>
      </w:pPr>
    </w:p>
    <w:p w:rsidR="003F198E" w:rsidRDefault="003F198E" w:rsidP="003F198E">
      <w:pPr>
        <w:widowControl w:val="0"/>
        <w:autoSpaceDE w:val="0"/>
        <w:autoSpaceDN w:val="0"/>
        <w:spacing w:after="0" w:line="240" w:lineRule="auto"/>
        <w:jc w:val="right"/>
        <w:outlineLvl w:val="0"/>
        <w:rPr>
          <w:rFonts w:ascii="Times New Roman" w:eastAsia="Times New Roman" w:hAnsi="Times New Roman" w:cs="Times New Roman"/>
          <w:sz w:val="28"/>
          <w:szCs w:val="28"/>
          <w:lang w:eastAsia="ru-RU"/>
        </w:rPr>
      </w:pPr>
    </w:p>
    <w:p w:rsidR="003F198E" w:rsidRDefault="003F198E" w:rsidP="003F198E">
      <w:pPr>
        <w:widowControl w:val="0"/>
        <w:autoSpaceDE w:val="0"/>
        <w:autoSpaceDN w:val="0"/>
        <w:spacing w:after="0" w:line="240" w:lineRule="auto"/>
        <w:jc w:val="right"/>
        <w:outlineLvl w:val="0"/>
        <w:rPr>
          <w:rFonts w:ascii="Times New Roman" w:eastAsia="Times New Roman" w:hAnsi="Times New Roman" w:cs="Times New Roman"/>
          <w:sz w:val="28"/>
          <w:szCs w:val="28"/>
          <w:lang w:eastAsia="ru-RU"/>
        </w:rPr>
      </w:pPr>
    </w:p>
    <w:p w:rsidR="003F198E" w:rsidRDefault="003F198E" w:rsidP="003F198E">
      <w:pPr>
        <w:widowControl w:val="0"/>
        <w:autoSpaceDE w:val="0"/>
        <w:autoSpaceDN w:val="0"/>
        <w:spacing w:after="0" w:line="240" w:lineRule="auto"/>
        <w:jc w:val="right"/>
        <w:outlineLvl w:val="0"/>
        <w:rPr>
          <w:rFonts w:ascii="Times New Roman" w:eastAsia="Times New Roman" w:hAnsi="Times New Roman" w:cs="Times New Roman"/>
          <w:sz w:val="28"/>
          <w:szCs w:val="28"/>
          <w:lang w:eastAsia="ru-RU"/>
        </w:rPr>
      </w:pPr>
    </w:p>
    <w:p w:rsidR="003F198E" w:rsidRDefault="003F198E" w:rsidP="003F198E">
      <w:pPr>
        <w:widowControl w:val="0"/>
        <w:autoSpaceDE w:val="0"/>
        <w:autoSpaceDN w:val="0"/>
        <w:spacing w:after="0" w:line="240" w:lineRule="auto"/>
        <w:jc w:val="right"/>
        <w:outlineLvl w:val="0"/>
        <w:rPr>
          <w:rFonts w:ascii="Times New Roman" w:eastAsia="Times New Roman" w:hAnsi="Times New Roman" w:cs="Times New Roman"/>
          <w:sz w:val="28"/>
          <w:szCs w:val="28"/>
          <w:lang w:eastAsia="ru-RU"/>
        </w:rPr>
      </w:pPr>
    </w:p>
    <w:p w:rsidR="003F198E" w:rsidRDefault="003F198E" w:rsidP="003F198E">
      <w:pPr>
        <w:widowControl w:val="0"/>
        <w:autoSpaceDE w:val="0"/>
        <w:autoSpaceDN w:val="0"/>
        <w:spacing w:after="0" w:line="240" w:lineRule="auto"/>
        <w:jc w:val="right"/>
        <w:outlineLvl w:val="0"/>
        <w:rPr>
          <w:rFonts w:ascii="Times New Roman" w:eastAsia="Times New Roman" w:hAnsi="Times New Roman" w:cs="Times New Roman"/>
          <w:sz w:val="28"/>
          <w:szCs w:val="28"/>
          <w:lang w:eastAsia="ru-RU"/>
        </w:rPr>
      </w:pPr>
    </w:p>
    <w:p w:rsidR="003F198E" w:rsidRDefault="003F198E" w:rsidP="003F198E">
      <w:pPr>
        <w:widowControl w:val="0"/>
        <w:autoSpaceDE w:val="0"/>
        <w:autoSpaceDN w:val="0"/>
        <w:spacing w:after="0" w:line="240" w:lineRule="auto"/>
        <w:jc w:val="right"/>
        <w:outlineLvl w:val="0"/>
        <w:rPr>
          <w:rFonts w:ascii="Times New Roman" w:eastAsia="Times New Roman" w:hAnsi="Times New Roman" w:cs="Times New Roman"/>
          <w:sz w:val="28"/>
          <w:szCs w:val="28"/>
          <w:lang w:eastAsia="ru-RU"/>
        </w:rPr>
      </w:pPr>
    </w:p>
    <w:p w:rsidR="003F198E" w:rsidRDefault="003F198E" w:rsidP="003F198E">
      <w:pPr>
        <w:widowControl w:val="0"/>
        <w:autoSpaceDE w:val="0"/>
        <w:autoSpaceDN w:val="0"/>
        <w:spacing w:after="0" w:line="240" w:lineRule="auto"/>
        <w:jc w:val="right"/>
        <w:outlineLvl w:val="0"/>
        <w:rPr>
          <w:rFonts w:ascii="Times New Roman" w:eastAsia="Times New Roman" w:hAnsi="Times New Roman" w:cs="Times New Roman"/>
          <w:sz w:val="28"/>
          <w:szCs w:val="28"/>
          <w:lang w:eastAsia="ru-RU"/>
        </w:rPr>
      </w:pPr>
    </w:p>
    <w:p w:rsidR="003F198E" w:rsidRPr="003F198E" w:rsidRDefault="003F198E" w:rsidP="003F198E">
      <w:pPr>
        <w:widowControl w:val="0"/>
        <w:autoSpaceDE w:val="0"/>
        <w:autoSpaceDN w:val="0"/>
        <w:spacing w:after="0" w:line="240" w:lineRule="auto"/>
        <w:jc w:val="right"/>
        <w:outlineLvl w:val="0"/>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lastRenderedPageBreak/>
        <w:t>Приложение</w:t>
      </w:r>
    </w:p>
    <w:p w:rsidR="003F198E" w:rsidRPr="003F198E" w:rsidRDefault="003F198E" w:rsidP="003F198E">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к приказу финансового управления</w:t>
      </w:r>
    </w:p>
    <w:p w:rsidR="003F198E" w:rsidRPr="003F198E" w:rsidRDefault="003F198E" w:rsidP="003F198E">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 xml:space="preserve">от </w:t>
      </w:r>
      <w:r w:rsidR="00FB3989">
        <w:rPr>
          <w:rFonts w:ascii="Times New Roman" w:eastAsia="Times New Roman" w:hAnsi="Times New Roman" w:cs="Times New Roman"/>
          <w:sz w:val="28"/>
          <w:szCs w:val="28"/>
          <w:lang w:eastAsia="ru-RU"/>
        </w:rPr>
        <w:t>28</w:t>
      </w:r>
      <w:r w:rsidRPr="003F198E">
        <w:rPr>
          <w:rFonts w:ascii="Times New Roman" w:eastAsia="Times New Roman" w:hAnsi="Times New Roman" w:cs="Times New Roman"/>
          <w:sz w:val="28"/>
          <w:szCs w:val="28"/>
          <w:lang w:eastAsia="ru-RU"/>
        </w:rPr>
        <w:t xml:space="preserve"> декабря 2024 г. N </w:t>
      </w:r>
      <w:r w:rsidR="00FB3989">
        <w:rPr>
          <w:rFonts w:ascii="Times New Roman" w:eastAsia="Times New Roman" w:hAnsi="Times New Roman" w:cs="Times New Roman"/>
          <w:sz w:val="28"/>
          <w:szCs w:val="28"/>
          <w:lang w:eastAsia="ru-RU"/>
        </w:rPr>
        <w:t>28</w:t>
      </w:r>
      <w:bookmarkStart w:id="0" w:name="_GoBack"/>
      <w:bookmarkEnd w:id="0"/>
    </w:p>
    <w:p w:rsidR="003F198E" w:rsidRPr="003F198E" w:rsidRDefault="003F198E" w:rsidP="003F198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3F198E" w:rsidRPr="003F198E" w:rsidRDefault="003F198E" w:rsidP="003F198E">
      <w:pPr>
        <w:widowControl w:val="0"/>
        <w:autoSpaceDE w:val="0"/>
        <w:autoSpaceDN w:val="0"/>
        <w:spacing w:after="0" w:line="240" w:lineRule="auto"/>
        <w:jc w:val="center"/>
        <w:rPr>
          <w:rFonts w:ascii="Times New Roman" w:eastAsia="Times New Roman" w:hAnsi="Times New Roman" w:cs="Times New Roman"/>
          <w:b/>
          <w:sz w:val="24"/>
          <w:szCs w:val="24"/>
          <w:lang w:eastAsia="ru-RU"/>
        </w:rPr>
      </w:pPr>
      <w:bookmarkStart w:id="1" w:name="P41"/>
      <w:bookmarkEnd w:id="1"/>
      <w:r w:rsidRPr="003F198E">
        <w:rPr>
          <w:rFonts w:ascii="Times New Roman" w:eastAsia="Times New Roman" w:hAnsi="Times New Roman" w:cs="Times New Roman"/>
          <w:b/>
          <w:sz w:val="24"/>
          <w:szCs w:val="24"/>
          <w:lang w:eastAsia="ru-RU"/>
        </w:rPr>
        <w:t>ПОРЯДОК</w:t>
      </w:r>
    </w:p>
    <w:p w:rsidR="003F198E" w:rsidRPr="003F198E" w:rsidRDefault="003F198E" w:rsidP="003F198E">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3F198E">
        <w:rPr>
          <w:rFonts w:ascii="Times New Roman" w:eastAsia="Times New Roman" w:hAnsi="Times New Roman" w:cs="Times New Roman"/>
          <w:b/>
          <w:sz w:val="24"/>
          <w:szCs w:val="24"/>
          <w:lang w:eastAsia="ru-RU"/>
        </w:rPr>
        <w:t>УЧЕТА ОБЯЗАТЕЛЬСТВ ПОЛУЧАТЕЛЕЙ СРЕДСТВ БЮДЖЕТА МУНИЦИПАЛЬНОГО РАЙОНА, А ТАКЖЕ МУНИЦИПАЛЬНЫХ БЮДЖЕТНЫХ И АВТОНОМНЫХ УЧРЕЖДЕНИЙ</w:t>
      </w:r>
    </w:p>
    <w:p w:rsidR="003F198E" w:rsidRPr="003F198E" w:rsidRDefault="003F198E" w:rsidP="003F198E">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3F198E" w:rsidRPr="003F198E" w:rsidRDefault="003F198E" w:rsidP="003F198E">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r w:rsidRPr="003F198E">
        <w:rPr>
          <w:rFonts w:ascii="Times New Roman" w:eastAsia="Times New Roman" w:hAnsi="Times New Roman" w:cs="Times New Roman"/>
          <w:b/>
          <w:sz w:val="24"/>
          <w:szCs w:val="24"/>
          <w:lang w:eastAsia="ru-RU"/>
        </w:rPr>
        <w:t>I. ОБЩИЕ ПОЛОЖЕНИЯ</w:t>
      </w:r>
    </w:p>
    <w:p w:rsidR="003F198E" w:rsidRPr="003F198E" w:rsidRDefault="003F198E" w:rsidP="003F198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3F198E" w:rsidRPr="003F198E" w:rsidRDefault="003F198E" w:rsidP="003F198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 xml:space="preserve">1.1. Настоящий порядок устанавливает порядок учета финансовым управлением администрации </w:t>
      </w:r>
      <w:proofErr w:type="spellStart"/>
      <w:r w:rsidRPr="003F198E">
        <w:rPr>
          <w:rFonts w:ascii="Times New Roman" w:eastAsia="Times New Roman" w:hAnsi="Times New Roman" w:cs="Times New Roman"/>
          <w:sz w:val="28"/>
          <w:szCs w:val="28"/>
          <w:lang w:eastAsia="ru-RU"/>
        </w:rPr>
        <w:t>Бузулукского</w:t>
      </w:r>
      <w:proofErr w:type="spellEnd"/>
      <w:r w:rsidRPr="003F198E">
        <w:rPr>
          <w:rFonts w:ascii="Times New Roman" w:eastAsia="Times New Roman" w:hAnsi="Times New Roman" w:cs="Times New Roman"/>
          <w:sz w:val="28"/>
          <w:szCs w:val="28"/>
          <w:lang w:eastAsia="ru-RU"/>
        </w:rPr>
        <w:t xml:space="preserve"> района (далее – финансовое управление) бюджетных и денежных обязательств получателей средств бюджета муниципального района, а также обязательств муниципальных бюджетных и автономных учреждений.</w:t>
      </w:r>
    </w:p>
    <w:p w:rsidR="003F198E" w:rsidRPr="003F198E" w:rsidRDefault="003F198E" w:rsidP="003F198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1.2. Бюджетные и денежные обязательства учитываются на лицевых счетах получателей средств бюджета муниципального района, а также бюджетных и автономных учреждений, открытых в установленном порядке в финансовом управлении.</w:t>
      </w:r>
    </w:p>
    <w:p w:rsidR="003F198E" w:rsidRPr="003F198E" w:rsidRDefault="003F198E" w:rsidP="003F198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1.3. Бюджетные и денежные обязательства, принятые на текущий финансовый год, на первый и второй год планового периода, учитываются отдельно.</w:t>
      </w:r>
    </w:p>
    <w:p w:rsidR="003F198E" w:rsidRPr="003F198E" w:rsidRDefault="003F198E" w:rsidP="003F198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1.4. Учет бюджетных и денежных обязательств осуществляется с использованием программного продукта, применяемого финансовым управлением.</w:t>
      </w:r>
    </w:p>
    <w:p w:rsidR="003F198E" w:rsidRPr="003F198E" w:rsidRDefault="003F198E" w:rsidP="003F198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1.5. Сведения о бюджетных обязательствах формируются:</w:t>
      </w:r>
    </w:p>
    <w:p w:rsidR="003F198E" w:rsidRPr="003F198E" w:rsidRDefault="003F198E" w:rsidP="003F198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 не позднее трех рабочих дней со дня заключения муниципального контракта,  договора, соглашения о предоставлении субсидии юридическому лицу, соглашения о предоставлении межбюджетного трансферта - по бюджетным обязательствам, возникшим из муниципального контракта, договора, соглашения о предоставлении субсидии юридическому лицу, соглашения о предоставлении межбюджетного трансферта;</w:t>
      </w:r>
    </w:p>
    <w:p w:rsidR="003F198E" w:rsidRPr="003F198E" w:rsidRDefault="003F198E" w:rsidP="003F198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 не позднее шести рабочих дней со дня доведения лимитов бюджетных обязательств на принятие и исполнение получателем бюджетных средств соответствующего бюджетного обязательства - по бюджетным обязательствам, возникшим на основании нормативного правового акта о предоставлении субсидии юридическому лицу, нормативного правового акта о предоставлении межбюджетного трансферта и иным документам;</w:t>
      </w:r>
    </w:p>
    <w:p w:rsidR="003F198E" w:rsidRPr="003F198E" w:rsidRDefault="003F198E" w:rsidP="003F198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 xml:space="preserve">- не позднее десяти рабочих дней </w:t>
      </w:r>
      <w:proofErr w:type="gramStart"/>
      <w:r w:rsidRPr="003F198E">
        <w:rPr>
          <w:rFonts w:ascii="Times New Roman" w:eastAsia="Times New Roman" w:hAnsi="Times New Roman" w:cs="Times New Roman"/>
          <w:sz w:val="28"/>
          <w:szCs w:val="28"/>
          <w:lang w:eastAsia="ru-RU"/>
        </w:rPr>
        <w:t xml:space="preserve">со дня получения получателем бюджетных средств от финансового управления в соответствии с Бюджетным </w:t>
      </w:r>
      <w:hyperlink r:id="rId15" w:history="1">
        <w:r w:rsidRPr="003F198E">
          <w:rPr>
            <w:rFonts w:ascii="Times New Roman" w:eastAsia="Times New Roman" w:hAnsi="Times New Roman" w:cs="Times New Roman"/>
            <w:sz w:val="28"/>
            <w:szCs w:val="28"/>
            <w:lang w:eastAsia="ru-RU"/>
          </w:rPr>
          <w:t>кодексом</w:t>
        </w:r>
      </w:hyperlink>
      <w:r w:rsidRPr="003F198E">
        <w:rPr>
          <w:rFonts w:ascii="Times New Roman" w:eastAsia="Times New Roman" w:hAnsi="Times New Roman" w:cs="Times New Roman"/>
          <w:sz w:val="28"/>
          <w:szCs w:val="28"/>
          <w:lang w:eastAsia="ru-RU"/>
        </w:rPr>
        <w:t xml:space="preserve"> Российской Федерации уведомления о поступлении</w:t>
      </w:r>
      <w:proofErr w:type="gramEnd"/>
      <w:r w:rsidRPr="003F198E">
        <w:rPr>
          <w:rFonts w:ascii="Times New Roman" w:eastAsia="Times New Roman" w:hAnsi="Times New Roman" w:cs="Times New Roman"/>
          <w:sz w:val="28"/>
          <w:szCs w:val="28"/>
          <w:lang w:eastAsia="ru-RU"/>
        </w:rPr>
        <w:t xml:space="preserve"> исполнительного документа (решения налогового органа) - по бюджетным обязательствам, возникшим в соответствии с исполнительным документом при наличии лимитов бюджетных обязательств (решением налогового органа).</w:t>
      </w:r>
    </w:p>
    <w:p w:rsidR="003F198E" w:rsidRPr="003F198E" w:rsidRDefault="003F198E" w:rsidP="003F198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lastRenderedPageBreak/>
        <w:t>1.6. Постановка на учет бюджетных и денежных обязательств осуществляется финансовым управлением в течение 2 рабочих дней со дня предоставления пакета документов.</w:t>
      </w:r>
    </w:p>
    <w:p w:rsidR="003F198E" w:rsidRPr="003F198E" w:rsidRDefault="003F198E" w:rsidP="003F198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 xml:space="preserve">1.7. По главным распорядителям средств бюджетных средств (далее - ГРБС), которые заключили соглашение на обслуживание с МКУ </w:t>
      </w:r>
      <w:proofErr w:type="spellStart"/>
      <w:r w:rsidRPr="003F198E">
        <w:rPr>
          <w:rFonts w:ascii="Times New Roman" w:eastAsia="Times New Roman" w:hAnsi="Times New Roman" w:cs="Times New Roman"/>
          <w:sz w:val="28"/>
          <w:szCs w:val="28"/>
          <w:lang w:eastAsia="ru-RU"/>
        </w:rPr>
        <w:t>Бузулукского</w:t>
      </w:r>
      <w:proofErr w:type="spellEnd"/>
      <w:r w:rsidRPr="003F198E">
        <w:rPr>
          <w:rFonts w:ascii="Times New Roman" w:eastAsia="Times New Roman" w:hAnsi="Times New Roman" w:cs="Times New Roman"/>
          <w:sz w:val="28"/>
          <w:szCs w:val="28"/>
          <w:lang w:eastAsia="ru-RU"/>
        </w:rPr>
        <w:t xml:space="preserve"> района "Центр бюджетного учета и отчетности" (далее - ЦБ), сведения о бюджетном обязательстве и документы-основания представляются на рассмотрение в финансовое управление ЦБ.</w:t>
      </w:r>
    </w:p>
    <w:p w:rsidR="003F198E" w:rsidRPr="003F198E" w:rsidRDefault="003F198E" w:rsidP="003F198E">
      <w:pPr>
        <w:widowControl w:val="0"/>
        <w:autoSpaceDE w:val="0"/>
        <w:autoSpaceDN w:val="0"/>
        <w:spacing w:after="0" w:line="240" w:lineRule="auto"/>
        <w:jc w:val="center"/>
        <w:outlineLvl w:val="1"/>
        <w:rPr>
          <w:rFonts w:ascii="Times New Roman" w:eastAsia="Times New Roman" w:hAnsi="Times New Roman" w:cs="Times New Roman"/>
          <w:b/>
          <w:sz w:val="28"/>
          <w:szCs w:val="28"/>
          <w:lang w:eastAsia="ru-RU"/>
        </w:rPr>
      </w:pPr>
    </w:p>
    <w:p w:rsidR="003F198E" w:rsidRPr="003F198E" w:rsidRDefault="003F198E" w:rsidP="003F198E">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r w:rsidRPr="003F198E">
        <w:rPr>
          <w:rFonts w:ascii="Times New Roman" w:eastAsia="Times New Roman" w:hAnsi="Times New Roman" w:cs="Times New Roman"/>
          <w:b/>
          <w:sz w:val="24"/>
          <w:szCs w:val="24"/>
          <w:lang w:eastAsia="ru-RU"/>
        </w:rPr>
        <w:t>II. УЧЕТ БЮДЖЕТНЫХ ОБЯЗАТЕЛЬСТВ КАЗЕННЫХ УЧРЕЖДЕНИЙ</w:t>
      </w:r>
    </w:p>
    <w:p w:rsidR="003F198E" w:rsidRPr="003F198E" w:rsidRDefault="003F198E" w:rsidP="003F198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3F198E" w:rsidRPr="003F198E" w:rsidRDefault="003F198E" w:rsidP="003F198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bookmarkStart w:id="2" w:name="P72"/>
      <w:bookmarkEnd w:id="2"/>
      <w:r w:rsidRPr="003F198E">
        <w:rPr>
          <w:rFonts w:ascii="Times New Roman" w:eastAsia="Times New Roman" w:hAnsi="Times New Roman" w:cs="Times New Roman"/>
          <w:sz w:val="28"/>
          <w:szCs w:val="28"/>
          <w:lang w:eastAsia="ru-RU"/>
        </w:rPr>
        <w:t>2.1. Получатель бюджетных сре</w:t>
      </w:r>
      <w:proofErr w:type="gramStart"/>
      <w:r w:rsidRPr="003F198E">
        <w:rPr>
          <w:rFonts w:ascii="Times New Roman" w:eastAsia="Times New Roman" w:hAnsi="Times New Roman" w:cs="Times New Roman"/>
          <w:sz w:val="28"/>
          <w:szCs w:val="28"/>
          <w:lang w:eastAsia="ru-RU"/>
        </w:rPr>
        <w:t>дств пр</w:t>
      </w:r>
      <w:proofErr w:type="gramEnd"/>
      <w:r w:rsidRPr="003F198E">
        <w:rPr>
          <w:rFonts w:ascii="Times New Roman" w:eastAsia="Times New Roman" w:hAnsi="Times New Roman" w:cs="Times New Roman"/>
          <w:sz w:val="28"/>
          <w:szCs w:val="28"/>
          <w:lang w:eastAsia="ru-RU"/>
        </w:rPr>
        <w:t>инимает бюджетные обязательства в пределах, доведенных до него лимитов бюджетных обязательств.</w:t>
      </w:r>
    </w:p>
    <w:p w:rsidR="003F198E" w:rsidRPr="003F198E" w:rsidRDefault="003F198E" w:rsidP="003F198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Постановка на учет бюджетного обязательства и внесение изменений в поставленное на учет бюджетное обязательство осуществляются на основании документов, подтверждающих возникновение бюджетных обязательств (далее - документы-основания), к которым в целях настоящего Порядка относятся:</w:t>
      </w:r>
    </w:p>
    <w:p w:rsidR="003F198E" w:rsidRPr="003F198E" w:rsidRDefault="003F198E" w:rsidP="003F198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3F198E" w:rsidRPr="003F198E" w:rsidRDefault="003F198E" w:rsidP="003F198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а) муниципальный  контракт (договор) на поставку товаров, выполнение работ, оказание услуг, заключенный в соответствии с законодательством Российской Федерации о контрактной системе в сфере закупок товаров, работ, услуг для обеспечения государственных нужд;</w:t>
      </w:r>
    </w:p>
    <w:p w:rsidR="003F198E" w:rsidRPr="003F198E" w:rsidRDefault="003F198E" w:rsidP="003F198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 xml:space="preserve">соглашение о предоставлении из бюджета </w:t>
      </w:r>
      <w:proofErr w:type="spellStart"/>
      <w:r w:rsidRPr="003F198E">
        <w:rPr>
          <w:rFonts w:ascii="Times New Roman" w:eastAsia="Times New Roman" w:hAnsi="Times New Roman" w:cs="Times New Roman"/>
          <w:sz w:val="28"/>
          <w:szCs w:val="28"/>
          <w:lang w:eastAsia="ru-RU"/>
        </w:rPr>
        <w:t>Бузулукского</w:t>
      </w:r>
      <w:proofErr w:type="spellEnd"/>
      <w:r w:rsidRPr="003F198E">
        <w:rPr>
          <w:rFonts w:ascii="Times New Roman" w:eastAsia="Times New Roman" w:hAnsi="Times New Roman" w:cs="Times New Roman"/>
          <w:sz w:val="28"/>
          <w:szCs w:val="28"/>
          <w:lang w:eastAsia="ru-RU"/>
        </w:rPr>
        <w:t xml:space="preserve"> района  бюджету сельского поселения межбюджетного трансферта в форме субсидии, субвенции,  дотации, иного межбюджетного трансферта;</w:t>
      </w:r>
    </w:p>
    <w:p w:rsidR="003F198E" w:rsidRPr="003F198E" w:rsidRDefault="003F198E" w:rsidP="003F198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 xml:space="preserve">договор (соглашение) о предоставлении субсидии бюджетному или автономному учреждению </w:t>
      </w:r>
      <w:proofErr w:type="spellStart"/>
      <w:r w:rsidRPr="003F198E">
        <w:rPr>
          <w:rFonts w:ascii="Times New Roman" w:eastAsia="Times New Roman" w:hAnsi="Times New Roman" w:cs="Times New Roman"/>
          <w:sz w:val="28"/>
          <w:szCs w:val="28"/>
          <w:lang w:eastAsia="ru-RU"/>
        </w:rPr>
        <w:t>Бузулукского</w:t>
      </w:r>
      <w:proofErr w:type="spellEnd"/>
      <w:r w:rsidRPr="003F198E">
        <w:rPr>
          <w:rFonts w:ascii="Times New Roman" w:eastAsia="Times New Roman" w:hAnsi="Times New Roman" w:cs="Times New Roman"/>
          <w:sz w:val="28"/>
          <w:szCs w:val="28"/>
          <w:lang w:eastAsia="ru-RU"/>
        </w:rPr>
        <w:t xml:space="preserve"> района;</w:t>
      </w:r>
    </w:p>
    <w:p w:rsidR="003F198E" w:rsidRPr="003F198E" w:rsidRDefault="003F198E" w:rsidP="003F198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договор (соглашение) о предоставлении субсидии юридическому лицу (за исключением субсидии бюджетному или автономному учреждению) или индивидуальному предпринимателю, или физическому лицу - производителю, товаров, работ, услуг или договор, заключенный в связи с предоставлением бюджетных инвестиций юридическому лицу в соответствии с бюджетным законодательством Российской Федерации;</w:t>
      </w:r>
    </w:p>
    <w:p w:rsidR="003F198E" w:rsidRPr="003F198E" w:rsidRDefault="003F198E" w:rsidP="003F198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исполнительный документ (исполнительный лист, судебный приказ);</w:t>
      </w:r>
    </w:p>
    <w:p w:rsidR="003F198E" w:rsidRPr="003F198E" w:rsidRDefault="003F198E" w:rsidP="003F198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решение налогового органа о взыскании налога, сбора, пеней и штрафов;</w:t>
      </w:r>
    </w:p>
    <w:p w:rsidR="003F198E" w:rsidRPr="003F198E" w:rsidRDefault="003F198E" w:rsidP="003F198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документ, в соответствии с которым возникает бюджетное обязательство, связанное с обслуживанием государственного долга;</w:t>
      </w:r>
    </w:p>
    <w:p w:rsidR="003F198E" w:rsidRPr="003F198E" w:rsidRDefault="003F198E" w:rsidP="003F198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иные документы, в соответствии с которыми возникают бюджетные обязательства получателей средств бюджета муниципального района";</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 xml:space="preserve">б) нормативный правовой акт, предусматривающий предоставление из бюджета </w:t>
      </w:r>
      <w:proofErr w:type="spellStart"/>
      <w:r w:rsidRPr="003F198E">
        <w:rPr>
          <w:rFonts w:ascii="Times New Roman" w:eastAsia="Times New Roman" w:hAnsi="Times New Roman" w:cs="Times New Roman"/>
          <w:sz w:val="28"/>
          <w:szCs w:val="28"/>
          <w:lang w:eastAsia="ru-RU"/>
        </w:rPr>
        <w:t>Бузулукского</w:t>
      </w:r>
      <w:proofErr w:type="spellEnd"/>
      <w:r w:rsidRPr="003F198E">
        <w:rPr>
          <w:rFonts w:ascii="Times New Roman" w:eastAsia="Times New Roman" w:hAnsi="Times New Roman" w:cs="Times New Roman"/>
          <w:sz w:val="28"/>
          <w:szCs w:val="28"/>
          <w:lang w:eastAsia="ru-RU"/>
        </w:rPr>
        <w:t xml:space="preserve"> района бюджету муниципального образования сельского поселения в форме субвенции, иного межбюджетного трансферта, </w:t>
      </w:r>
      <w:r w:rsidRPr="003F198E">
        <w:rPr>
          <w:rFonts w:ascii="Times New Roman" w:eastAsia="Times New Roman" w:hAnsi="Times New Roman" w:cs="Times New Roman"/>
          <w:sz w:val="28"/>
          <w:szCs w:val="28"/>
          <w:lang w:eastAsia="ru-RU"/>
        </w:rPr>
        <w:lastRenderedPageBreak/>
        <w:t>если порядком предоставления указанного межбюджетного трансферта не предусмотрено заключение соглашения о предоставлении межбюджетного трансферта;</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нормативный правовой акт, в соответствии с которым возникают бюджетные обязательства, связанные с социальными выплатами и иными выплатами населению;</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 xml:space="preserve">нормативный правовой акт, предусматривающий предоставление дотаций местным бюджетам на поддержку мер по обеспечению сбалансированности местных бюджетов или иных дотаций местным бюджетам из бюджета </w:t>
      </w:r>
      <w:proofErr w:type="spellStart"/>
      <w:r w:rsidRPr="003F198E">
        <w:rPr>
          <w:rFonts w:ascii="Times New Roman" w:eastAsia="Times New Roman" w:hAnsi="Times New Roman" w:cs="Times New Roman"/>
          <w:sz w:val="28"/>
          <w:szCs w:val="28"/>
          <w:lang w:eastAsia="ru-RU"/>
        </w:rPr>
        <w:t>Бузулукского</w:t>
      </w:r>
      <w:proofErr w:type="spellEnd"/>
      <w:r w:rsidRPr="003F198E">
        <w:rPr>
          <w:rFonts w:ascii="Times New Roman" w:eastAsia="Times New Roman" w:hAnsi="Times New Roman" w:cs="Times New Roman"/>
          <w:sz w:val="28"/>
          <w:szCs w:val="28"/>
          <w:lang w:eastAsia="ru-RU"/>
        </w:rPr>
        <w:t xml:space="preserve"> района;</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в) уведомление, доведенное финансовым управлением до ГРБС о лимитах бюджетных обязательств на соответствующий финансовый год (для командировочных расходов, оплаты труда и других аналогичных расходов).</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 xml:space="preserve">2.1.1. </w:t>
      </w:r>
      <w:proofErr w:type="gramStart"/>
      <w:r w:rsidRPr="003F198E">
        <w:rPr>
          <w:rFonts w:ascii="Times New Roman" w:eastAsia="Times New Roman" w:hAnsi="Times New Roman" w:cs="Times New Roman"/>
          <w:sz w:val="28"/>
          <w:szCs w:val="28"/>
          <w:lang w:eastAsia="ru-RU"/>
        </w:rPr>
        <w:t>В случае внесения изменений в показатели кассового плана по расходам в части уменьшения лимитов бюджетных обязательств по контрактуемым расходам</w:t>
      </w:r>
      <w:proofErr w:type="gramEnd"/>
      <w:r w:rsidRPr="003F198E">
        <w:rPr>
          <w:rFonts w:ascii="Times New Roman" w:eastAsia="Times New Roman" w:hAnsi="Times New Roman" w:cs="Times New Roman"/>
          <w:sz w:val="28"/>
          <w:szCs w:val="28"/>
          <w:lang w:eastAsia="ru-RU"/>
        </w:rPr>
        <w:t xml:space="preserve"> главные распорядители средств бюджета одновременно блокируют принятые бюджетные обязательства с последующим представлением документов-оснований (дополнительного соглашения об уменьшении суммы контракта (договора) в течение 30 календарных дней).</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 xml:space="preserve">ГРБС или ЦБ для внесения изменений в показатели кассового плана в части их уменьшения блокируют бюджетные обязательства и представляют в финансовое управление </w:t>
      </w:r>
      <w:hyperlink r:id="rId16" w:anchor="P389" w:history="1">
        <w:r w:rsidRPr="005748F3">
          <w:rPr>
            <w:rFonts w:ascii="Times New Roman" w:eastAsia="Times New Roman" w:hAnsi="Times New Roman" w:cs="Times New Roman"/>
            <w:sz w:val="28"/>
            <w:szCs w:val="28"/>
            <w:lang w:eastAsia="ru-RU"/>
          </w:rPr>
          <w:t>информацию</w:t>
        </w:r>
      </w:hyperlink>
      <w:r w:rsidRPr="003F198E">
        <w:rPr>
          <w:rFonts w:ascii="Times New Roman" w:eastAsia="Times New Roman" w:hAnsi="Times New Roman" w:cs="Times New Roman"/>
          <w:sz w:val="28"/>
          <w:szCs w:val="28"/>
          <w:lang w:eastAsia="ru-RU"/>
        </w:rPr>
        <w:t xml:space="preserve"> о блокировке бюджетного обязательства на сумму уменьшения показателей кассового плана согласно приложению N 3 с последующим предоставлением документов-оснований в вышеуказанные сроки.</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2.1.2. Сведения о бюджетном обязательстве, содержащие сведения, составляющие государственную тайну, формируются получателем средств бюджета района и направляются в финансовое управление с соблюдением требований законодательства Российской Федерации о защите государственной тайны.</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 xml:space="preserve">2.2. </w:t>
      </w:r>
      <w:hyperlink r:id="rId17" w:anchor="P222" w:history="1">
        <w:r w:rsidRPr="005748F3">
          <w:rPr>
            <w:rFonts w:ascii="Times New Roman" w:eastAsia="Times New Roman" w:hAnsi="Times New Roman" w:cs="Times New Roman"/>
            <w:sz w:val="28"/>
            <w:szCs w:val="28"/>
            <w:lang w:eastAsia="ru-RU"/>
          </w:rPr>
          <w:t>Сведения</w:t>
        </w:r>
      </w:hyperlink>
      <w:r w:rsidRPr="003F198E">
        <w:rPr>
          <w:rFonts w:ascii="Times New Roman" w:eastAsia="Times New Roman" w:hAnsi="Times New Roman" w:cs="Times New Roman"/>
          <w:sz w:val="28"/>
          <w:szCs w:val="28"/>
          <w:lang w:eastAsia="ru-RU"/>
        </w:rPr>
        <w:t xml:space="preserve"> о бюджетном обязательстве формируются получателем средств бюджета района в программном продукте, применяемом финансовым управлением, согласно приложению N 1, подписываются усиленной квалифицированной электронной подписью (далее - Сведения о бюджетном обязательстве) и с приложением документов-оснований в электронном виде или на бумажных носителях направляются на рассмотрение ГРБС или ЦБ.</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proofErr w:type="gramStart"/>
      <w:r w:rsidRPr="003F198E">
        <w:rPr>
          <w:rFonts w:ascii="Times New Roman" w:eastAsia="Times New Roman" w:hAnsi="Times New Roman" w:cs="Times New Roman"/>
          <w:sz w:val="28"/>
          <w:szCs w:val="28"/>
          <w:lang w:eastAsia="ru-RU"/>
        </w:rPr>
        <w:t xml:space="preserve">В случае осуществления закупки товаров, работ и услуг для </w:t>
      </w:r>
      <w:r w:rsidRPr="003F198E">
        <w:rPr>
          <w:rFonts w:ascii="Times New Roman" w:eastAsia="Times New Roman" w:hAnsi="Times New Roman" w:cs="Times New Roman"/>
          <w:sz w:val="28"/>
          <w:szCs w:val="28"/>
          <w:lang w:eastAsia="ru-RU"/>
        </w:rPr>
        <w:lastRenderedPageBreak/>
        <w:t xml:space="preserve">муниципальных нужд </w:t>
      </w:r>
      <w:proofErr w:type="spellStart"/>
      <w:r w:rsidRPr="003F198E">
        <w:rPr>
          <w:rFonts w:ascii="Times New Roman" w:eastAsia="Times New Roman" w:hAnsi="Times New Roman" w:cs="Times New Roman"/>
          <w:sz w:val="28"/>
          <w:szCs w:val="28"/>
          <w:lang w:eastAsia="ru-RU"/>
        </w:rPr>
        <w:t>Бузулукского</w:t>
      </w:r>
      <w:proofErr w:type="spellEnd"/>
      <w:r w:rsidRPr="003F198E">
        <w:rPr>
          <w:rFonts w:ascii="Times New Roman" w:eastAsia="Times New Roman" w:hAnsi="Times New Roman" w:cs="Times New Roman"/>
          <w:sz w:val="28"/>
          <w:szCs w:val="28"/>
          <w:lang w:eastAsia="ru-RU"/>
        </w:rPr>
        <w:t xml:space="preserve"> района, в том числе в соответствии с </w:t>
      </w:r>
      <w:hyperlink r:id="rId18" w:history="1">
        <w:r w:rsidRPr="005748F3">
          <w:rPr>
            <w:rFonts w:ascii="Times New Roman" w:eastAsia="Times New Roman" w:hAnsi="Times New Roman" w:cs="Times New Roman"/>
            <w:sz w:val="28"/>
            <w:szCs w:val="28"/>
            <w:lang w:eastAsia="ru-RU"/>
          </w:rPr>
          <w:t>частью 1 статьи 93</w:t>
        </w:r>
      </w:hyperlink>
      <w:r w:rsidRPr="003F198E">
        <w:rPr>
          <w:rFonts w:ascii="Times New Roman" w:eastAsia="Times New Roman" w:hAnsi="Times New Roman" w:cs="Times New Roman"/>
          <w:sz w:val="28"/>
          <w:szCs w:val="28"/>
          <w:lang w:eastAsia="ru-RU"/>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(далее - Федеральный закон N 44-ФЗ), заказчик самостоятельно формирует сведения о заключении контрактов в региональной информационной системе</w:t>
      </w:r>
      <w:proofErr w:type="gramEnd"/>
      <w:r w:rsidRPr="003F198E">
        <w:rPr>
          <w:rFonts w:ascii="Times New Roman" w:eastAsia="Times New Roman" w:hAnsi="Times New Roman" w:cs="Times New Roman"/>
          <w:sz w:val="28"/>
          <w:szCs w:val="28"/>
          <w:lang w:eastAsia="ru-RU"/>
        </w:rPr>
        <w:t xml:space="preserve"> в сфере закупок товаров, работ, услуг с помесячной детализацией с учетом планируемых сроков и объемов оплаты денежных обязательств и направляет указанные сведения в программный продукт, применяемый финансовым у</w:t>
      </w:r>
      <w:r w:rsidR="005748F3">
        <w:rPr>
          <w:rFonts w:ascii="Times New Roman" w:eastAsia="Times New Roman" w:hAnsi="Times New Roman" w:cs="Times New Roman"/>
          <w:sz w:val="28"/>
          <w:szCs w:val="28"/>
          <w:lang w:eastAsia="ru-RU"/>
        </w:rPr>
        <w:t>п</w:t>
      </w:r>
      <w:r w:rsidRPr="003F198E">
        <w:rPr>
          <w:rFonts w:ascii="Times New Roman" w:eastAsia="Times New Roman" w:hAnsi="Times New Roman" w:cs="Times New Roman"/>
          <w:sz w:val="28"/>
          <w:szCs w:val="28"/>
          <w:lang w:eastAsia="ru-RU"/>
        </w:rPr>
        <w:t>равлением, с автоматическим присвоением номера бюджетного обязательства.</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 xml:space="preserve">При автоматическом принятии бюджетных обязательств контроль за </w:t>
      </w:r>
      <w:proofErr w:type="spellStart"/>
      <w:r w:rsidRPr="003F198E">
        <w:rPr>
          <w:rFonts w:ascii="Times New Roman" w:eastAsia="Times New Roman" w:hAnsi="Times New Roman" w:cs="Times New Roman"/>
          <w:sz w:val="28"/>
          <w:szCs w:val="28"/>
          <w:lang w:eastAsia="ru-RU"/>
        </w:rPr>
        <w:t>непревышением</w:t>
      </w:r>
      <w:proofErr w:type="spellEnd"/>
      <w:r w:rsidRPr="003F198E">
        <w:rPr>
          <w:rFonts w:ascii="Times New Roman" w:eastAsia="Times New Roman" w:hAnsi="Times New Roman" w:cs="Times New Roman"/>
          <w:sz w:val="28"/>
          <w:szCs w:val="28"/>
          <w:lang w:eastAsia="ru-RU"/>
        </w:rPr>
        <w:t xml:space="preserve"> лимитов бюджетных обязательств осуществляется на этапе отправки сведений о контракте в программный продукт, применяемый финансовым управлением. Документ-основание представляется при оплате данного бюджетного обязательства и проверяется финансовым управлением в соответствии с действующим </w:t>
      </w:r>
      <w:hyperlink r:id="rId19" w:history="1">
        <w:r w:rsidRPr="005748F3">
          <w:rPr>
            <w:rFonts w:ascii="Times New Roman" w:eastAsia="Times New Roman" w:hAnsi="Times New Roman" w:cs="Times New Roman"/>
            <w:sz w:val="28"/>
            <w:szCs w:val="28"/>
            <w:lang w:eastAsia="ru-RU"/>
          </w:rPr>
          <w:t>порядком</w:t>
        </w:r>
      </w:hyperlink>
      <w:r w:rsidRPr="003F198E">
        <w:rPr>
          <w:rFonts w:ascii="Times New Roman" w:eastAsia="Times New Roman" w:hAnsi="Times New Roman" w:cs="Times New Roman"/>
          <w:sz w:val="28"/>
          <w:szCs w:val="28"/>
          <w:lang w:eastAsia="ru-RU"/>
        </w:rPr>
        <w:t xml:space="preserve"> санкционирования, утвержденным приказом финансового управления</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 xml:space="preserve">При отсутствии технической возможности </w:t>
      </w:r>
      <w:proofErr w:type="gramStart"/>
      <w:r w:rsidRPr="003F198E">
        <w:rPr>
          <w:rFonts w:ascii="Times New Roman" w:eastAsia="Times New Roman" w:hAnsi="Times New Roman" w:cs="Times New Roman"/>
          <w:sz w:val="28"/>
          <w:szCs w:val="28"/>
          <w:lang w:eastAsia="ru-RU"/>
        </w:rPr>
        <w:t>предоставить документы-основания</w:t>
      </w:r>
      <w:proofErr w:type="gramEnd"/>
      <w:r w:rsidRPr="003F198E">
        <w:rPr>
          <w:rFonts w:ascii="Times New Roman" w:eastAsia="Times New Roman" w:hAnsi="Times New Roman" w:cs="Times New Roman"/>
          <w:sz w:val="28"/>
          <w:szCs w:val="28"/>
          <w:lang w:eastAsia="ru-RU"/>
        </w:rPr>
        <w:t xml:space="preserve"> в электронном виде, получатель средств направляет вышеуказанные сведения на бумажных носителях.</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 xml:space="preserve">2.3. </w:t>
      </w:r>
      <w:proofErr w:type="gramStart"/>
      <w:r w:rsidRPr="003F198E">
        <w:rPr>
          <w:rFonts w:ascii="Times New Roman" w:eastAsia="Times New Roman" w:hAnsi="Times New Roman" w:cs="Times New Roman"/>
          <w:sz w:val="28"/>
          <w:szCs w:val="28"/>
          <w:lang w:eastAsia="ru-RU"/>
        </w:rPr>
        <w:t>В случае принятия учреждением бюджетных обязательств по договору по нескольким кодам бюджетной классификации в сведениях о бюджетном обязательстве</w:t>
      </w:r>
      <w:proofErr w:type="gramEnd"/>
      <w:r w:rsidRPr="003F198E">
        <w:rPr>
          <w:rFonts w:ascii="Times New Roman" w:eastAsia="Times New Roman" w:hAnsi="Times New Roman" w:cs="Times New Roman"/>
          <w:sz w:val="28"/>
          <w:szCs w:val="28"/>
          <w:lang w:eastAsia="ru-RU"/>
        </w:rPr>
        <w:t xml:space="preserve"> указываются объемы обязательств по договору в разрезе каждого кода бюджетной классификации. При этом стоимостное выражение подлежащих к учету обязательств не должно превышать утвержденный объем лимитов бюджетных обязательств по каждому коду бюджетной классификации.</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2.4. ГРБС или ЦБ проверяет сведения о бюджетных обязательствах при соблюдении следующих требований:</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 соответствие информации о бюджетном обязательстве, указанной в Сведениях о бюджетном обязательстве, документам-основаниям, подлежащим представлению получателями средств бюджета района;</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 xml:space="preserve">- </w:t>
      </w:r>
      <w:proofErr w:type="spellStart"/>
      <w:r w:rsidRPr="003F198E">
        <w:rPr>
          <w:rFonts w:ascii="Times New Roman" w:eastAsia="Times New Roman" w:hAnsi="Times New Roman" w:cs="Times New Roman"/>
          <w:sz w:val="28"/>
          <w:szCs w:val="28"/>
          <w:lang w:eastAsia="ru-RU"/>
        </w:rPr>
        <w:t>непревышение</w:t>
      </w:r>
      <w:proofErr w:type="spellEnd"/>
      <w:r w:rsidRPr="003F198E">
        <w:rPr>
          <w:rFonts w:ascii="Times New Roman" w:eastAsia="Times New Roman" w:hAnsi="Times New Roman" w:cs="Times New Roman"/>
          <w:sz w:val="28"/>
          <w:szCs w:val="28"/>
          <w:lang w:eastAsia="ru-RU"/>
        </w:rPr>
        <w:t xml:space="preserve"> суммы бюджетного обязательства по соответствующим кодам классификации расходов бюджета района над суммой неиспользованных лимитов бюджетных обязательств, отраженных на соответствующем лицевом счете получателя бюджетных средств, отдельно для текущего финансового года, для первого и для второго года планового периода;</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 xml:space="preserve">- соответствие предмета бюджетного обязательства, указанного в Сведениях о бюджетном обязательстве, документе-основании, коду вида </w:t>
      </w:r>
      <w:r w:rsidRPr="003F198E">
        <w:rPr>
          <w:rFonts w:ascii="Times New Roman" w:eastAsia="Times New Roman" w:hAnsi="Times New Roman" w:cs="Times New Roman"/>
          <w:sz w:val="28"/>
          <w:szCs w:val="28"/>
          <w:lang w:eastAsia="ru-RU"/>
        </w:rPr>
        <w:lastRenderedPageBreak/>
        <w:t>(кодам видов) расходов классификации расходов бюджета района, указанному в Сведениях о бюджетном обязательстве, документе-основании.</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При положительном результате проверки ГРБС или ЦБ подписывают усиленной квалифицированной электронной подписью сведения о бюджетных обязательствах и направляют их в электронном виде на рассмотрение в финансовое управление.</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 xml:space="preserve">2.5. </w:t>
      </w:r>
      <w:proofErr w:type="gramStart"/>
      <w:r w:rsidRPr="003F198E">
        <w:rPr>
          <w:rFonts w:ascii="Times New Roman" w:eastAsia="Times New Roman" w:hAnsi="Times New Roman" w:cs="Times New Roman"/>
          <w:sz w:val="28"/>
          <w:szCs w:val="28"/>
          <w:lang w:eastAsia="ru-RU"/>
        </w:rPr>
        <w:t>Финансовое управление принимает к учету бюджетные обязательства на основании переданных ему главным распорядителем или централизованной бухгалтерией (в соответствии с соглашением на обслуживание централизованной бухгалтерией) на бумажном носителе и в электронном виде сведений о бюджетном обязательстве при наличии достаточного остатка лимитов бюджетных обязательств и соблюдении требований по оформлению сведений о бюджетном обязательстве.</w:t>
      </w:r>
      <w:proofErr w:type="gramEnd"/>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Финансовое управление осуществляет проверку и принимает к учету бюджетные обязательства либо отказывает в постановке его на учет (отправляет на доработку или отклоняет) с указанием причины отклонения в электронном виде.</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2.6. В случае положительного результата проверки финансовое управление присваивает учетный номер бюджетному обязательству.</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Учетный номер бюджетного обязательства является уникальным и не подлежит изменению, в том числе при изменении отдельных реквизитов бюджетного обязательства.</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При автоматическом учете бюджетные обязательства считаются принятыми с момента присвоения учетного номера обязательству в программе.</w:t>
      </w:r>
    </w:p>
    <w:p w:rsidR="003F198E" w:rsidRPr="003F198E" w:rsidRDefault="003F198E" w:rsidP="003F198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3F198E" w:rsidRPr="003F198E" w:rsidRDefault="003F198E" w:rsidP="003F198E">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r w:rsidRPr="003F198E">
        <w:rPr>
          <w:rFonts w:ascii="Times New Roman" w:eastAsia="Times New Roman" w:hAnsi="Times New Roman" w:cs="Times New Roman"/>
          <w:b/>
          <w:sz w:val="24"/>
          <w:szCs w:val="24"/>
          <w:lang w:eastAsia="ru-RU"/>
        </w:rPr>
        <w:t>III. ПОРЯДОК УЧЕТА ДЕНЕЖНЫХ ОБЯЗАТЕЛЬСТВ</w:t>
      </w:r>
    </w:p>
    <w:p w:rsidR="003F198E" w:rsidRPr="003F198E" w:rsidRDefault="003F198E" w:rsidP="003F198E">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3F198E">
        <w:rPr>
          <w:rFonts w:ascii="Times New Roman" w:eastAsia="Times New Roman" w:hAnsi="Times New Roman" w:cs="Times New Roman"/>
          <w:b/>
          <w:sz w:val="24"/>
          <w:szCs w:val="24"/>
          <w:lang w:eastAsia="ru-RU"/>
        </w:rPr>
        <w:t>КАЗЕННЫХ УЧРЕЖДЕНИЙ</w:t>
      </w:r>
    </w:p>
    <w:p w:rsidR="003F198E" w:rsidRPr="003F198E" w:rsidRDefault="003F198E" w:rsidP="003F198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3F198E" w:rsidRPr="003F198E" w:rsidRDefault="003F198E" w:rsidP="003F198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Денежное обязательство принимается финансовым управлением на учет в момент поступления документов для оплаты денежного обязательства.</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Основанием для постановки на учет денежного обязательства являются:</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 документы, подтверждающие возникновение денежного обязательства по муниципальным контрактам, соглашениям и иным документам, учтенным как бюджетные обязательства.</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Принятые денежные обязательства подлежат процедуре санкционирования в соответствии с Порядком санкционирования оплаты денежных обязательств, утвержденных приказом финансового управления.</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lastRenderedPageBreak/>
        <w:t xml:space="preserve">Финансовое управление  при учете денежных обязательств осуществляет контроль </w:t>
      </w:r>
      <w:proofErr w:type="gramStart"/>
      <w:r w:rsidRPr="003F198E">
        <w:rPr>
          <w:rFonts w:ascii="Times New Roman" w:eastAsia="Times New Roman" w:hAnsi="Times New Roman" w:cs="Times New Roman"/>
          <w:sz w:val="28"/>
          <w:szCs w:val="28"/>
          <w:lang w:eastAsia="ru-RU"/>
        </w:rPr>
        <w:t>за</w:t>
      </w:r>
      <w:proofErr w:type="gramEnd"/>
      <w:r w:rsidRPr="003F198E">
        <w:rPr>
          <w:rFonts w:ascii="Times New Roman" w:eastAsia="Times New Roman" w:hAnsi="Times New Roman" w:cs="Times New Roman"/>
          <w:sz w:val="28"/>
          <w:szCs w:val="28"/>
          <w:lang w:eastAsia="ru-RU"/>
        </w:rPr>
        <w:t>:</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соответствием информации о денежном обязательстве информации о поставленном на учет соответствующем бюджетном обязательстве;</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соответствием информации, указанной в платежном документе для оплаты денежного обязательства, информации о денежном обязательстве;</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наличием документов, подтверждающих возникновение денежного обязательства.</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Денежные обязательства считаются исполненными после прохождения платежных документов через банк.</w:t>
      </w:r>
    </w:p>
    <w:p w:rsidR="003F198E" w:rsidRPr="003F198E" w:rsidRDefault="003F198E" w:rsidP="003F198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3F198E" w:rsidRPr="003F198E" w:rsidRDefault="003F198E" w:rsidP="003F198E">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r w:rsidRPr="003F198E">
        <w:rPr>
          <w:rFonts w:ascii="Times New Roman" w:eastAsia="Times New Roman" w:hAnsi="Times New Roman" w:cs="Times New Roman"/>
          <w:b/>
          <w:sz w:val="24"/>
          <w:szCs w:val="24"/>
          <w:lang w:eastAsia="ru-RU"/>
        </w:rPr>
        <w:t>IV. УЧЕТ ОБЯЗАТЕЛЬСТВ, ВЫТЕКАЮЩИХ ИЗ ЗАКЛЮЧЕННЫХ ДОГОВОРОВ</w:t>
      </w:r>
    </w:p>
    <w:p w:rsidR="003F198E" w:rsidRPr="003F198E" w:rsidRDefault="003F198E" w:rsidP="003F198E">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3F198E">
        <w:rPr>
          <w:rFonts w:ascii="Times New Roman" w:eastAsia="Times New Roman" w:hAnsi="Times New Roman" w:cs="Times New Roman"/>
          <w:b/>
          <w:sz w:val="24"/>
          <w:szCs w:val="24"/>
          <w:lang w:eastAsia="ru-RU"/>
        </w:rPr>
        <w:t>МУНИЦИПАЛЬНЫМИ БЮДЖЕТНЫМИ И АВТОНОМНЫМИ УЧРЕЖДЕНИЯМИ</w:t>
      </w:r>
    </w:p>
    <w:p w:rsidR="003F198E" w:rsidRPr="003F198E" w:rsidRDefault="003F198E" w:rsidP="003F198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3F198E" w:rsidRPr="003F198E" w:rsidRDefault="003F198E" w:rsidP="003F198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bookmarkStart w:id="3" w:name="P137"/>
      <w:bookmarkEnd w:id="3"/>
      <w:r w:rsidRPr="003F198E">
        <w:rPr>
          <w:rFonts w:ascii="Times New Roman" w:eastAsia="Times New Roman" w:hAnsi="Times New Roman" w:cs="Times New Roman"/>
          <w:sz w:val="28"/>
          <w:szCs w:val="28"/>
          <w:lang w:eastAsia="ru-RU"/>
        </w:rPr>
        <w:t xml:space="preserve">4.1. </w:t>
      </w:r>
      <w:proofErr w:type="gramStart"/>
      <w:r w:rsidRPr="003F198E">
        <w:rPr>
          <w:rFonts w:ascii="Times New Roman" w:eastAsia="Times New Roman" w:hAnsi="Times New Roman" w:cs="Times New Roman"/>
          <w:sz w:val="28"/>
          <w:szCs w:val="28"/>
          <w:lang w:eastAsia="ru-RU"/>
        </w:rPr>
        <w:t>В финансовом управлении подлежат учету обязательства, вытекающие из договоров муниципальных бюджетных, автономных учреждений, источником финансового обеспечения которых являются субсидии на иные цели, субсидии на осуществление капитальных вложений, (по виду расходов 240 и 400), и все обязательства независимо от источника финансирования в целях реализации мероприятий, утвержденных в рамках национальных проектов.</w:t>
      </w:r>
      <w:proofErr w:type="gramEnd"/>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proofErr w:type="gramStart"/>
      <w:r w:rsidRPr="003F198E">
        <w:rPr>
          <w:rFonts w:ascii="Times New Roman" w:eastAsia="Times New Roman" w:hAnsi="Times New Roman" w:cs="Times New Roman"/>
          <w:sz w:val="28"/>
          <w:szCs w:val="28"/>
          <w:lang w:eastAsia="ru-RU"/>
        </w:rPr>
        <w:t>По учреждениям, подведомственным ГРБС, который не обслуживается в ЦБ, сведения о бюджетном обязательстве и документы-основания представляются на рассмотрение в финансовое управление ГРБС.</w:t>
      </w:r>
      <w:proofErr w:type="gramEnd"/>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По учреждениям, подведомственным ГРБС, который обслуживается в ЦБ в части определенных полномочий, переданных в соответствии с заключенным соглашением, сведения о бюджетном обязательстве и документы-основания представляются на рассмотрение в финансовое управление ЦБ.</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 xml:space="preserve">4.2. Объем принятых обязательств, подлежащих оплате за счет средств, указанных </w:t>
      </w:r>
      <w:r w:rsidRPr="005748F3">
        <w:rPr>
          <w:rFonts w:ascii="Times New Roman" w:eastAsia="Times New Roman" w:hAnsi="Times New Roman" w:cs="Times New Roman"/>
          <w:sz w:val="28"/>
          <w:szCs w:val="28"/>
          <w:lang w:eastAsia="ru-RU"/>
        </w:rPr>
        <w:t xml:space="preserve">в </w:t>
      </w:r>
      <w:hyperlink r:id="rId20" w:anchor="P137" w:history="1">
        <w:r w:rsidRPr="005748F3">
          <w:rPr>
            <w:rFonts w:ascii="Times New Roman" w:eastAsia="Times New Roman" w:hAnsi="Times New Roman" w:cs="Times New Roman"/>
            <w:sz w:val="28"/>
            <w:szCs w:val="28"/>
            <w:lang w:eastAsia="ru-RU"/>
          </w:rPr>
          <w:t>пункте 4.1</w:t>
        </w:r>
      </w:hyperlink>
      <w:r w:rsidRPr="003F198E">
        <w:rPr>
          <w:rFonts w:ascii="Times New Roman" w:eastAsia="Times New Roman" w:hAnsi="Times New Roman" w:cs="Times New Roman"/>
          <w:sz w:val="28"/>
          <w:szCs w:val="28"/>
          <w:lang w:eastAsia="ru-RU"/>
        </w:rPr>
        <w:t xml:space="preserve"> настоящего раздела, в текущем финансовом году, не должен превышать плановые показатели, утвержденные главным распорядителем средств бюджета муниципального района.</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Главный распорядитель средств бюджета муниципального района проверяет сведения об обязательствах при соблюдении следующих требований:</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 xml:space="preserve">а) соответствие формы сформированных </w:t>
      </w:r>
      <w:hyperlink r:id="rId21" w:anchor="P222" w:history="1">
        <w:r w:rsidRPr="005748F3">
          <w:rPr>
            <w:rFonts w:ascii="Times New Roman" w:eastAsia="Times New Roman" w:hAnsi="Times New Roman" w:cs="Times New Roman"/>
            <w:sz w:val="28"/>
            <w:szCs w:val="28"/>
            <w:lang w:eastAsia="ru-RU"/>
          </w:rPr>
          <w:t>сведений</w:t>
        </w:r>
      </w:hyperlink>
      <w:r w:rsidRPr="003F198E">
        <w:rPr>
          <w:rFonts w:ascii="Times New Roman" w:eastAsia="Times New Roman" w:hAnsi="Times New Roman" w:cs="Times New Roman"/>
          <w:sz w:val="28"/>
          <w:szCs w:val="28"/>
          <w:lang w:eastAsia="ru-RU"/>
        </w:rPr>
        <w:t xml:space="preserve"> в программном продукте, применяемом финансовом управлении, форме, утвержденной </w:t>
      </w:r>
      <w:r w:rsidRPr="003F198E">
        <w:rPr>
          <w:rFonts w:ascii="Times New Roman" w:eastAsia="Times New Roman" w:hAnsi="Times New Roman" w:cs="Times New Roman"/>
          <w:sz w:val="28"/>
          <w:szCs w:val="28"/>
          <w:lang w:eastAsia="ru-RU"/>
        </w:rPr>
        <w:lastRenderedPageBreak/>
        <w:t>приложением N 1 к настоящему порядку;</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б) идентичность реквизитов и показателей, отраженных в сведениях об обязательстве, реквизитам и показателям, указанным в документах-основаниях;</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в) соответствие кодов вида расходов бюджетной классификации, указанных в бюджетных обязательствах, указаниям о порядке применения бюджетной классификации;</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г) соответствие суммы документа-основания сумме, указанной в бюджетном обязательстве;</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д) наличие плановых показателей, утвержденных главным распорядителем средств.</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При положительном результате проверки ГРБС подписывают сведения об обязательствах усиленной квалифицированной электронной подписью и направляют в электронном виде в финансовое управление для принятия бюджетных обязательств.</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4.3. В случае принятия учреждением обязательств по договору по нескольким кодам целевых субсидий и (или) нескольким КВР в сведениях об обязательстве указываются объемы обязательств по договору по соответствующим кодам субсидий в разрезе каждого КВР.</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4.4. Сведения об обязательстве формируются учреждением в региональной информационной системе в сфере закупок товаров, работ и услуг с помесячной детализацией с учетом планируемых сроков и объемов оплаты денежных обязательств и направляются в программный продукт, применяемый финансовом управлении, при этом автоматически присваивается номер обязательства.</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proofErr w:type="gramStart"/>
      <w:r w:rsidRPr="003F198E">
        <w:rPr>
          <w:rFonts w:ascii="Times New Roman" w:eastAsia="Times New Roman" w:hAnsi="Times New Roman" w:cs="Times New Roman"/>
          <w:sz w:val="28"/>
          <w:szCs w:val="28"/>
          <w:lang w:eastAsia="ru-RU"/>
        </w:rPr>
        <w:t xml:space="preserve">В случае осуществления закупки в соответствии </w:t>
      </w:r>
      <w:r w:rsidRPr="005748F3">
        <w:rPr>
          <w:rFonts w:ascii="Times New Roman" w:eastAsia="Times New Roman" w:hAnsi="Times New Roman" w:cs="Times New Roman"/>
          <w:sz w:val="28"/>
          <w:szCs w:val="28"/>
          <w:lang w:eastAsia="ru-RU"/>
        </w:rPr>
        <w:t xml:space="preserve">с </w:t>
      </w:r>
      <w:hyperlink r:id="rId22" w:history="1">
        <w:r w:rsidRPr="005748F3">
          <w:rPr>
            <w:rFonts w:ascii="Times New Roman" w:eastAsia="Times New Roman" w:hAnsi="Times New Roman" w:cs="Times New Roman"/>
            <w:sz w:val="28"/>
            <w:szCs w:val="28"/>
            <w:lang w:eastAsia="ru-RU"/>
          </w:rPr>
          <w:t>ч. 1 ст. 93</w:t>
        </w:r>
      </w:hyperlink>
      <w:r w:rsidRPr="003F198E">
        <w:rPr>
          <w:rFonts w:ascii="Times New Roman" w:eastAsia="Times New Roman" w:hAnsi="Times New Roman" w:cs="Times New Roman"/>
          <w:sz w:val="28"/>
          <w:szCs w:val="28"/>
          <w:lang w:eastAsia="ru-RU"/>
        </w:rPr>
        <w:t xml:space="preserve"> Федерального закона N 44-ФЗ заказчик самостоятельно формирует сведения о заключении контрактов в региональной информационной системе в сфере закупок товаров, работ, услуг для муниципальных нужд </w:t>
      </w:r>
      <w:proofErr w:type="spellStart"/>
      <w:r w:rsidRPr="003F198E">
        <w:rPr>
          <w:rFonts w:ascii="Times New Roman" w:eastAsia="Times New Roman" w:hAnsi="Times New Roman" w:cs="Times New Roman"/>
          <w:sz w:val="28"/>
          <w:szCs w:val="28"/>
          <w:lang w:eastAsia="ru-RU"/>
        </w:rPr>
        <w:t>Бузулукского</w:t>
      </w:r>
      <w:proofErr w:type="spellEnd"/>
      <w:r w:rsidRPr="003F198E">
        <w:rPr>
          <w:rFonts w:ascii="Times New Roman" w:eastAsia="Times New Roman" w:hAnsi="Times New Roman" w:cs="Times New Roman"/>
          <w:sz w:val="28"/>
          <w:szCs w:val="28"/>
          <w:lang w:eastAsia="ru-RU"/>
        </w:rPr>
        <w:t xml:space="preserve"> района и направляет указанные сведения в программный продукт, применяемый финансовом управлении с автоматическим присвоением номера обязательства.</w:t>
      </w:r>
      <w:proofErr w:type="gramEnd"/>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 xml:space="preserve">При автоматическом принятии обязательств контроль на </w:t>
      </w:r>
      <w:proofErr w:type="spellStart"/>
      <w:r w:rsidRPr="003F198E">
        <w:rPr>
          <w:rFonts w:ascii="Times New Roman" w:eastAsia="Times New Roman" w:hAnsi="Times New Roman" w:cs="Times New Roman"/>
          <w:sz w:val="28"/>
          <w:szCs w:val="28"/>
          <w:lang w:eastAsia="ru-RU"/>
        </w:rPr>
        <w:t>непревышение</w:t>
      </w:r>
      <w:proofErr w:type="spellEnd"/>
      <w:r w:rsidRPr="003F198E">
        <w:rPr>
          <w:rFonts w:ascii="Times New Roman" w:eastAsia="Times New Roman" w:hAnsi="Times New Roman" w:cs="Times New Roman"/>
          <w:sz w:val="28"/>
          <w:szCs w:val="28"/>
          <w:lang w:eastAsia="ru-RU"/>
        </w:rPr>
        <w:t xml:space="preserve"> плановых назначений осуществляется на этапе отправки сведений о контракте в программном продукте, применяемом финансовым управлением. Документы-основания представляются при оплате данного обязательства и проверяются финансовым управлением в соответствии с действующим порядком санкционирования.</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 xml:space="preserve">4.5. В случае отсутствия технической возможности сформировать сведения об обязательстве в региональной информационной системе, учреждение формирует сведения в программном продукте, применяемом финансовым управлением, с представлением документов-оснований, перечисленных в </w:t>
      </w:r>
      <w:hyperlink r:id="rId23" w:anchor="P72" w:history="1">
        <w:r w:rsidRPr="005748F3">
          <w:rPr>
            <w:rFonts w:ascii="Times New Roman" w:eastAsia="Times New Roman" w:hAnsi="Times New Roman" w:cs="Times New Roman"/>
            <w:sz w:val="28"/>
            <w:szCs w:val="28"/>
            <w:lang w:eastAsia="ru-RU"/>
          </w:rPr>
          <w:t>пункте 2.1</w:t>
        </w:r>
      </w:hyperlink>
      <w:r w:rsidRPr="003F198E">
        <w:rPr>
          <w:rFonts w:ascii="Times New Roman" w:eastAsia="Times New Roman" w:hAnsi="Times New Roman" w:cs="Times New Roman"/>
          <w:sz w:val="28"/>
          <w:szCs w:val="28"/>
          <w:lang w:eastAsia="ru-RU"/>
        </w:rPr>
        <w:t xml:space="preserve"> настоящего порядка, в электронном виде и на бумажных носителях при наличии плановых показателей, утвержденных главным распорядителем средств бюджета муниципального района.</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4.6. Обязательства считаются принятыми к учету финансовым управлением с момента присвоения учетного номера бюджетного обязательства, который является уникальным и не подлежит изменению, в том числе при изменении отдельных реквизитов бюджетного обязательства.</w:t>
      </w:r>
    </w:p>
    <w:p w:rsidR="003F198E" w:rsidRPr="003F198E" w:rsidRDefault="003F198E" w:rsidP="003F198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3F198E" w:rsidRPr="003F198E" w:rsidRDefault="003F198E" w:rsidP="003F198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3F198E" w:rsidRPr="003F198E" w:rsidRDefault="003F198E" w:rsidP="003F198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3F198E" w:rsidRPr="003F198E" w:rsidRDefault="003F198E" w:rsidP="003F198E">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r w:rsidRPr="003F198E">
        <w:rPr>
          <w:rFonts w:ascii="Times New Roman" w:eastAsia="Times New Roman" w:hAnsi="Times New Roman" w:cs="Times New Roman"/>
          <w:b/>
          <w:sz w:val="24"/>
          <w:szCs w:val="24"/>
          <w:lang w:eastAsia="ru-RU"/>
        </w:rPr>
        <w:t>V. УЧЕТ УТОЧНЕНИЙ ОБЯЗАТЕЛЬСТВ ПОЛУЧАТЕЛЕЙ СРЕДСТВ</w:t>
      </w:r>
    </w:p>
    <w:p w:rsidR="003F198E" w:rsidRPr="003F198E" w:rsidRDefault="003F198E" w:rsidP="003F198E">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3F198E">
        <w:rPr>
          <w:rFonts w:ascii="Times New Roman" w:eastAsia="Times New Roman" w:hAnsi="Times New Roman" w:cs="Times New Roman"/>
          <w:b/>
          <w:sz w:val="24"/>
          <w:szCs w:val="24"/>
          <w:lang w:eastAsia="ru-RU"/>
        </w:rPr>
        <w:t>БЮДЖЕТА МУНИЦИПАЛЬНОГО РАЙОНА, БЮДЖЕТНЫХ И АВТОНОМНЫХ УЧРЕЖДЕНИЙ</w:t>
      </w:r>
    </w:p>
    <w:p w:rsidR="003F198E" w:rsidRPr="003F198E" w:rsidRDefault="003F198E" w:rsidP="003F198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3F198E" w:rsidRPr="003F198E" w:rsidRDefault="003F198E" w:rsidP="003F198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 xml:space="preserve">5.1. При изменении в текущем финансовом году учтенного обязательства учреждение представляет в финансовое управление документ-основание, послуживший основанием для таких изменений, и формирует </w:t>
      </w:r>
      <w:hyperlink r:id="rId24" w:anchor="P222" w:history="1">
        <w:r w:rsidRPr="005748F3">
          <w:rPr>
            <w:rFonts w:ascii="Times New Roman" w:eastAsia="Times New Roman" w:hAnsi="Times New Roman" w:cs="Times New Roman"/>
            <w:sz w:val="28"/>
            <w:szCs w:val="28"/>
            <w:lang w:eastAsia="ru-RU"/>
          </w:rPr>
          <w:t>сведения</w:t>
        </w:r>
      </w:hyperlink>
      <w:r w:rsidRPr="003F198E">
        <w:rPr>
          <w:rFonts w:ascii="Times New Roman" w:eastAsia="Times New Roman" w:hAnsi="Times New Roman" w:cs="Times New Roman"/>
          <w:sz w:val="28"/>
          <w:szCs w:val="28"/>
          <w:lang w:eastAsia="ru-RU"/>
        </w:rPr>
        <w:t xml:space="preserve"> об обязательстве в программном продукте, применяемом финансовым управлением, подписанные усиленной квалифицированной электронной подписью по форме согласно приложению N 1 к Порядку.</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В случае внесения изменений в бюджетное обязательство без внесения изменений в документ-основание, а также в связи с внесением изменений в документ-основание, уже представленный в финансовое управление, указанный документ-основание в финансовое управление повторно не представляется.</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proofErr w:type="gramStart"/>
      <w:r w:rsidRPr="003F198E">
        <w:rPr>
          <w:rFonts w:ascii="Times New Roman" w:eastAsia="Times New Roman" w:hAnsi="Times New Roman" w:cs="Times New Roman"/>
          <w:sz w:val="28"/>
          <w:szCs w:val="28"/>
          <w:lang w:eastAsia="ru-RU"/>
        </w:rPr>
        <w:t>В случае внесения изменений в бюджетное обязательство в связи с внесением изменений в документ-основание</w:t>
      </w:r>
      <w:proofErr w:type="gramEnd"/>
      <w:r w:rsidRPr="003F198E">
        <w:rPr>
          <w:rFonts w:ascii="Times New Roman" w:eastAsia="Times New Roman" w:hAnsi="Times New Roman" w:cs="Times New Roman"/>
          <w:sz w:val="28"/>
          <w:szCs w:val="28"/>
          <w:lang w:eastAsia="ru-RU"/>
        </w:rPr>
        <w:t>, документ, предусматривающий внесение изменений в документ-основание, который еще не представлен, направляется получателем средств бюджета района в финансовое управление одновременно с формированием Сведений о бюджетном обязательстве.</w:t>
      </w:r>
    </w:p>
    <w:p w:rsidR="003F198E" w:rsidRPr="003F198E" w:rsidRDefault="003F198E" w:rsidP="003F198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3F198E" w:rsidRPr="003F198E" w:rsidRDefault="003F198E" w:rsidP="003F198E">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r w:rsidRPr="003F198E">
        <w:rPr>
          <w:rFonts w:ascii="Times New Roman" w:eastAsia="Times New Roman" w:hAnsi="Times New Roman" w:cs="Times New Roman"/>
          <w:b/>
          <w:sz w:val="24"/>
          <w:szCs w:val="24"/>
          <w:lang w:eastAsia="ru-RU"/>
        </w:rPr>
        <w:t>VI. УЧЕТ ИСПОЛНЕНИЯ БЮДЖЕТНЫХ ОБЯЗАТЕЛЬСТВ</w:t>
      </w:r>
    </w:p>
    <w:p w:rsidR="003F198E" w:rsidRPr="003F198E" w:rsidRDefault="003F198E" w:rsidP="003F198E">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3F198E">
        <w:rPr>
          <w:rFonts w:ascii="Times New Roman" w:eastAsia="Times New Roman" w:hAnsi="Times New Roman" w:cs="Times New Roman"/>
          <w:b/>
          <w:sz w:val="24"/>
          <w:szCs w:val="24"/>
          <w:lang w:eastAsia="ru-RU"/>
        </w:rPr>
        <w:t>ПОЛУЧАТЕЛЕЙ СРЕДСТВ БЮДЖЕТА МУНИЦИПАЛЬНОГО РАЙОНА,</w:t>
      </w:r>
    </w:p>
    <w:p w:rsidR="003F198E" w:rsidRPr="003F198E" w:rsidRDefault="003F198E" w:rsidP="003F198E">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3F198E">
        <w:rPr>
          <w:rFonts w:ascii="Times New Roman" w:eastAsia="Times New Roman" w:hAnsi="Times New Roman" w:cs="Times New Roman"/>
          <w:b/>
          <w:sz w:val="24"/>
          <w:szCs w:val="24"/>
          <w:lang w:eastAsia="ru-RU"/>
        </w:rPr>
        <w:t>БЮДЖЕТНЫХ И АВТОНОМНЫХ УЧРЕЖДЕНИЙ</w:t>
      </w:r>
    </w:p>
    <w:p w:rsidR="003F198E" w:rsidRPr="003F198E" w:rsidRDefault="003F198E" w:rsidP="003F198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3F198E" w:rsidRPr="003F198E" w:rsidRDefault="003F198E" w:rsidP="003F198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 xml:space="preserve">6.1. Для обеспечения учета исполнения бюджетных обязательств в текущем году при формировании распоряжений о совершении казначейских платежей (платежных поручений) на оплату расходов по принятым на учет </w:t>
      </w:r>
      <w:r w:rsidRPr="003F198E">
        <w:rPr>
          <w:rFonts w:ascii="Times New Roman" w:eastAsia="Times New Roman" w:hAnsi="Times New Roman" w:cs="Times New Roman"/>
          <w:sz w:val="28"/>
          <w:szCs w:val="28"/>
          <w:lang w:eastAsia="ru-RU"/>
        </w:rPr>
        <w:lastRenderedPageBreak/>
        <w:t>бюджетным обязательствам учреждение в соответствующем поле указывает учетный номер бюджетного обязательства.</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 xml:space="preserve">6.2. Объем неисполненного бюджетного обязательства на текущий финансовый год рассчитывается как разница объема принятого на учет бюджетного обязательства и перечисления с учетом возвратов </w:t>
      </w:r>
      <w:proofErr w:type="gramStart"/>
      <w:r w:rsidRPr="003F198E">
        <w:rPr>
          <w:rFonts w:ascii="Times New Roman" w:eastAsia="Times New Roman" w:hAnsi="Times New Roman" w:cs="Times New Roman"/>
          <w:sz w:val="28"/>
          <w:szCs w:val="28"/>
          <w:lang w:eastAsia="ru-RU"/>
        </w:rPr>
        <w:t>по этому</w:t>
      </w:r>
      <w:proofErr w:type="gramEnd"/>
      <w:r w:rsidRPr="003F198E">
        <w:rPr>
          <w:rFonts w:ascii="Times New Roman" w:eastAsia="Times New Roman" w:hAnsi="Times New Roman" w:cs="Times New Roman"/>
          <w:sz w:val="28"/>
          <w:szCs w:val="28"/>
          <w:lang w:eastAsia="ru-RU"/>
        </w:rPr>
        <w:t xml:space="preserve"> бюджетному обязательству.</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 xml:space="preserve">6.3. Бюджетные обязательства, поставленные на учет в финансовом управлении на определенную дату, подлежащие исполнению в текущем финансовом году, отражаются в программном продукте, применяемом финансовым управлением, в </w:t>
      </w:r>
      <w:r w:rsidR="005748F3">
        <w:rPr>
          <w:rFonts w:ascii="Times New Roman" w:eastAsia="Times New Roman" w:hAnsi="Times New Roman" w:cs="Times New Roman"/>
          <w:sz w:val="28"/>
          <w:szCs w:val="28"/>
          <w:lang w:eastAsia="ru-RU"/>
        </w:rPr>
        <w:t>ведомости контроля неисполненных</w:t>
      </w:r>
      <w:r w:rsidRPr="003F198E">
        <w:rPr>
          <w:rFonts w:ascii="Times New Roman" w:eastAsia="Times New Roman" w:hAnsi="Times New Roman" w:cs="Times New Roman"/>
          <w:sz w:val="28"/>
          <w:szCs w:val="28"/>
          <w:lang w:eastAsia="ru-RU"/>
        </w:rPr>
        <w:t xml:space="preserve"> бюджетных обязательств.</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 xml:space="preserve">6.4. Для осуществления контроля по исполнению принятых к учету бюджетных обязательств получатели бюджета муниципального района, бюджетные и автономные учреждения самостоятельно формируют в программном продукте, применяемом финансовым управлением, </w:t>
      </w:r>
      <w:hyperlink r:id="rId25" w:anchor="P296" w:history="1">
        <w:r w:rsidR="00794BFE" w:rsidRPr="00794BFE">
          <w:rPr>
            <w:rFonts w:ascii="Times New Roman" w:eastAsia="Times New Roman" w:hAnsi="Times New Roman" w:cs="Times New Roman"/>
            <w:sz w:val="28"/>
            <w:szCs w:val="28"/>
            <w:lang w:eastAsia="ru-RU"/>
          </w:rPr>
          <w:t>ведомость</w:t>
        </w:r>
      </w:hyperlink>
      <w:r w:rsidRPr="00794BFE">
        <w:rPr>
          <w:rFonts w:ascii="Times New Roman" w:eastAsia="Times New Roman" w:hAnsi="Times New Roman" w:cs="Times New Roman"/>
          <w:sz w:val="28"/>
          <w:szCs w:val="28"/>
          <w:lang w:eastAsia="ru-RU"/>
        </w:rPr>
        <w:t xml:space="preserve"> </w:t>
      </w:r>
      <w:r w:rsidRPr="003F198E">
        <w:rPr>
          <w:rFonts w:ascii="Times New Roman" w:eastAsia="Times New Roman" w:hAnsi="Times New Roman" w:cs="Times New Roman"/>
          <w:sz w:val="28"/>
          <w:szCs w:val="28"/>
          <w:lang w:eastAsia="ru-RU"/>
        </w:rPr>
        <w:t xml:space="preserve">контроля </w:t>
      </w:r>
      <w:r w:rsidR="00794BFE">
        <w:rPr>
          <w:rFonts w:ascii="Times New Roman" w:eastAsia="Times New Roman" w:hAnsi="Times New Roman" w:cs="Times New Roman"/>
          <w:sz w:val="28"/>
          <w:szCs w:val="28"/>
          <w:lang w:eastAsia="ru-RU"/>
        </w:rPr>
        <w:t>неисполненных</w:t>
      </w:r>
      <w:r w:rsidRPr="003F198E">
        <w:rPr>
          <w:rFonts w:ascii="Times New Roman" w:eastAsia="Times New Roman" w:hAnsi="Times New Roman" w:cs="Times New Roman"/>
          <w:sz w:val="28"/>
          <w:szCs w:val="28"/>
          <w:lang w:eastAsia="ru-RU"/>
        </w:rPr>
        <w:t xml:space="preserve"> бюджетных обязательств по форме согласно приложению N 2 к Порядку.</w:t>
      </w:r>
    </w:p>
    <w:p w:rsidR="003F198E" w:rsidRPr="003F198E" w:rsidRDefault="003F198E" w:rsidP="003F198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3F198E">
        <w:rPr>
          <w:rFonts w:ascii="Times New Roman" w:eastAsia="Times New Roman" w:hAnsi="Times New Roman" w:cs="Times New Roman"/>
          <w:sz w:val="28"/>
          <w:szCs w:val="28"/>
          <w:lang w:eastAsia="ru-RU"/>
        </w:rPr>
        <w:t>6.5. Бюджетные обязательства, поставленные на учет до начала текущего финансового года, исполнение которых осуществляется в текущем финансовом году, подлежат учету в текущем финансовом году посредством внесения изменений в сведения о заключении контракта через региональную информационную систему.</w:t>
      </w:r>
    </w:p>
    <w:sectPr w:rsidR="003F198E" w:rsidRPr="003F198E" w:rsidSect="003F198E">
      <w:headerReference w:type="default" r:id="rId26"/>
      <w:pgSz w:w="11906" w:h="16838"/>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2CAF" w:rsidRDefault="003A2CAF" w:rsidP="00CC288A">
      <w:pPr>
        <w:spacing w:after="0" w:line="240" w:lineRule="auto"/>
      </w:pPr>
      <w:r>
        <w:separator/>
      </w:r>
    </w:p>
  </w:endnote>
  <w:endnote w:type="continuationSeparator" w:id="0">
    <w:p w:rsidR="003A2CAF" w:rsidRDefault="003A2CAF" w:rsidP="00CC28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2CAF" w:rsidRDefault="003A2CAF" w:rsidP="00CC288A">
      <w:pPr>
        <w:spacing w:after="0" w:line="240" w:lineRule="auto"/>
      </w:pPr>
      <w:r>
        <w:separator/>
      </w:r>
    </w:p>
  </w:footnote>
  <w:footnote w:type="continuationSeparator" w:id="0">
    <w:p w:rsidR="003A2CAF" w:rsidRDefault="003A2CAF" w:rsidP="00CC28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CAF" w:rsidRPr="00CC288A" w:rsidRDefault="003A2CAF" w:rsidP="00CC288A">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771B9"/>
    <w:multiLevelType w:val="hybridMultilevel"/>
    <w:tmpl w:val="3AD682E2"/>
    <w:lvl w:ilvl="0" w:tplc="D854B610">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1D3"/>
    <w:rsid w:val="0000040D"/>
    <w:rsid w:val="0000082E"/>
    <w:rsid w:val="00006E3F"/>
    <w:rsid w:val="0002131D"/>
    <w:rsid w:val="00027937"/>
    <w:rsid w:val="000644CD"/>
    <w:rsid w:val="00070427"/>
    <w:rsid w:val="00074D96"/>
    <w:rsid w:val="000752C8"/>
    <w:rsid w:val="000773AB"/>
    <w:rsid w:val="00081715"/>
    <w:rsid w:val="00086F8A"/>
    <w:rsid w:val="00091E61"/>
    <w:rsid w:val="000C11F0"/>
    <w:rsid w:val="000E1604"/>
    <w:rsid w:val="000E74A6"/>
    <w:rsid w:val="000F425E"/>
    <w:rsid w:val="00103134"/>
    <w:rsid w:val="001109CC"/>
    <w:rsid w:val="001126A5"/>
    <w:rsid w:val="001178FA"/>
    <w:rsid w:val="00133B95"/>
    <w:rsid w:val="00157FAE"/>
    <w:rsid w:val="001A0A1D"/>
    <w:rsid w:val="001A444B"/>
    <w:rsid w:val="001C30E9"/>
    <w:rsid w:val="001E52EE"/>
    <w:rsid w:val="00210F1A"/>
    <w:rsid w:val="00216A22"/>
    <w:rsid w:val="00226B12"/>
    <w:rsid w:val="00227C85"/>
    <w:rsid w:val="002523BF"/>
    <w:rsid w:val="0026301A"/>
    <w:rsid w:val="00275E90"/>
    <w:rsid w:val="00291540"/>
    <w:rsid w:val="002A2115"/>
    <w:rsid w:val="002A37C4"/>
    <w:rsid w:val="002C3997"/>
    <w:rsid w:val="002C78ED"/>
    <w:rsid w:val="002D314E"/>
    <w:rsid w:val="002E59B1"/>
    <w:rsid w:val="002F2B1E"/>
    <w:rsid w:val="00302BC6"/>
    <w:rsid w:val="003229EB"/>
    <w:rsid w:val="00326174"/>
    <w:rsid w:val="003433C4"/>
    <w:rsid w:val="0035227B"/>
    <w:rsid w:val="00362AB1"/>
    <w:rsid w:val="003764D8"/>
    <w:rsid w:val="00382161"/>
    <w:rsid w:val="003A2CAF"/>
    <w:rsid w:val="003F198E"/>
    <w:rsid w:val="003F3EF0"/>
    <w:rsid w:val="004131AF"/>
    <w:rsid w:val="004249EC"/>
    <w:rsid w:val="00436829"/>
    <w:rsid w:val="0044238A"/>
    <w:rsid w:val="00447AD6"/>
    <w:rsid w:val="00450844"/>
    <w:rsid w:val="00451097"/>
    <w:rsid w:val="00457B24"/>
    <w:rsid w:val="00473818"/>
    <w:rsid w:val="00485A41"/>
    <w:rsid w:val="004A6E82"/>
    <w:rsid w:val="004B35DD"/>
    <w:rsid w:val="004F7239"/>
    <w:rsid w:val="005140FA"/>
    <w:rsid w:val="00517A3A"/>
    <w:rsid w:val="00520ACC"/>
    <w:rsid w:val="0052735B"/>
    <w:rsid w:val="00561781"/>
    <w:rsid w:val="00563C35"/>
    <w:rsid w:val="005748F3"/>
    <w:rsid w:val="0058214E"/>
    <w:rsid w:val="00590D35"/>
    <w:rsid w:val="005B05AA"/>
    <w:rsid w:val="005C4124"/>
    <w:rsid w:val="005C71BA"/>
    <w:rsid w:val="005E3E0C"/>
    <w:rsid w:val="005F2AF1"/>
    <w:rsid w:val="005F631D"/>
    <w:rsid w:val="0060420F"/>
    <w:rsid w:val="0060784C"/>
    <w:rsid w:val="0061129B"/>
    <w:rsid w:val="00612DFD"/>
    <w:rsid w:val="00616CC2"/>
    <w:rsid w:val="0062671F"/>
    <w:rsid w:val="0062702D"/>
    <w:rsid w:val="006331DA"/>
    <w:rsid w:val="00634EF8"/>
    <w:rsid w:val="006373E7"/>
    <w:rsid w:val="006832E0"/>
    <w:rsid w:val="006933CD"/>
    <w:rsid w:val="006A0B73"/>
    <w:rsid w:val="006D56D1"/>
    <w:rsid w:val="006E06C6"/>
    <w:rsid w:val="006E0DB6"/>
    <w:rsid w:val="00713CD4"/>
    <w:rsid w:val="00725950"/>
    <w:rsid w:val="00750C0D"/>
    <w:rsid w:val="00757433"/>
    <w:rsid w:val="00794BFE"/>
    <w:rsid w:val="007A0213"/>
    <w:rsid w:val="007B5CBD"/>
    <w:rsid w:val="007D4F7B"/>
    <w:rsid w:val="007D79D3"/>
    <w:rsid w:val="007E32F8"/>
    <w:rsid w:val="007E797B"/>
    <w:rsid w:val="007F13A0"/>
    <w:rsid w:val="00852FB0"/>
    <w:rsid w:val="00855039"/>
    <w:rsid w:val="00871EB6"/>
    <w:rsid w:val="00872D23"/>
    <w:rsid w:val="00876666"/>
    <w:rsid w:val="00881A39"/>
    <w:rsid w:val="008935AA"/>
    <w:rsid w:val="0089388D"/>
    <w:rsid w:val="008A1282"/>
    <w:rsid w:val="008A3B24"/>
    <w:rsid w:val="008B220D"/>
    <w:rsid w:val="008B2A6B"/>
    <w:rsid w:val="008E180E"/>
    <w:rsid w:val="008E2104"/>
    <w:rsid w:val="008E2DB5"/>
    <w:rsid w:val="008E48BE"/>
    <w:rsid w:val="008F40F2"/>
    <w:rsid w:val="00912A90"/>
    <w:rsid w:val="00916656"/>
    <w:rsid w:val="00933778"/>
    <w:rsid w:val="0093695E"/>
    <w:rsid w:val="00952E15"/>
    <w:rsid w:val="009714CB"/>
    <w:rsid w:val="009B1CA3"/>
    <w:rsid w:val="009B43AC"/>
    <w:rsid w:val="009B53D7"/>
    <w:rsid w:val="009C263E"/>
    <w:rsid w:val="009E7934"/>
    <w:rsid w:val="009F1737"/>
    <w:rsid w:val="009F7E53"/>
    <w:rsid w:val="00A05CAF"/>
    <w:rsid w:val="00A11C69"/>
    <w:rsid w:val="00A32D12"/>
    <w:rsid w:val="00A53C15"/>
    <w:rsid w:val="00A545E1"/>
    <w:rsid w:val="00A73BC0"/>
    <w:rsid w:val="00A902B7"/>
    <w:rsid w:val="00A94564"/>
    <w:rsid w:val="00AA0E29"/>
    <w:rsid w:val="00AA298A"/>
    <w:rsid w:val="00AA3A74"/>
    <w:rsid w:val="00AB405F"/>
    <w:rsid w:val="00AD1AE8"/>
    <w:rsid w:val="00AE47D4"/>
    <w:rsid w:val="00AE6733"/>
    <w:rsid w:val="00AF39FC"/>
    <w:rsid w:val="00B01F92"/>
    <w:rsid w:val="00B71472"/>
    <w:rsid w:val="00B91C25"/>
    <w:rsid w:val="00B97C54"/>
    <w:rsid w:val="00BA54F3"/>
    <w:rsid w:val="00BB28FD"/>
    <w:rsid w:val="00BB6145"/>
    <w:rsid w:val="00BC5985"/>
    <w:rsid w:val="00BD6F47"/>
    <w:rsid w:val="00BE3743"/>
    <w:rsid w:val="00BE665C"/>
    <w:rsid w:val="00BF0231"/>
    <w:rsid w:val="00C00CDC"/>
    <w:rsid w:val="00C07C12"/>
    <w:rsid w:val="00C21A4A"/>
    <w:rsid w:val="00C21C3A"/>
    <w:rsid w:val="00C250B2"/>
    <w:rsid w:val="00C33655"/>
    <w:rsid w:val="00C33D78"/>
    <w:rsid w:val="00C54500"/>
    <w:rsid w:val="00C84871"/>
    <w:rsid w:val="00C85155"/>
    <w:rsid w:val="00C904B3"/>
    <w:rsid w:val="00CA22C4"/>
    <w:rsid w:val="00CB0130"/>
    <w:rsid w:val="00CC288A"/>
    <w:rsid w:val="00D071D3"/>
    <w:rsid w:val="00D12734"/>
    <w:rsid w:val="00D139D8"/>
    <w:rsid w:val="00D200C1"/>
    <w:rsid w:val="00D300E4"/>
    <w:rsid w:val="00D4275E"/>
    <w:rsid w:val="00D509BE"/>
    <w:rsid w:val="00D832CC"/>
    <w:rsid w:val="00D97E6E"/>
    <w:rsid w:val="00DA138D"/>
    <w:rsid w:val="00DB00E2"/>
    <w:rsid w:val="00DF0D6A"/>
    <w:rsid w:val="00DF32B4"/>
    <w:rsid w:val="00E26FA7"/>
    <w:rsid w:val="00E27D85"/>
    <w:rsid w:val="00E34CA2"/>
    <w:rsid w:val="00E4398F"/>
    <w:rsid w:val="00E62737"/>
    <w:rsid w:val="00E7108C"/>
    <w:rsid w:val="00E75887"/>
    <w:rsid w:val="00E77C09"/>
    <w:rsid w:val="00E921CD"/>
    <w:rsid w:val="00EA0038"/>
    <w:rsid w:val="00EB6E57"/>
    <w:rsid w:val="00ED44D2"/>
    <w:rsid w:val="00ED7221"/>
    <w:rsid w:val="00EF261B"/>
    <w:rsid w:val="00EF7A1C"/>
    <w:rsid w:val="00F0686A"/>
    <w:rsid w:val="00F104B0"/>
    <w:rsid w:val="00F16B40"/>
    <w:rsid w:val="00F24E9E"/>
    <w:rsid w:val="00F56FE7"/>
    <w:rsid w:val="00F57C92"/>
    <w:rsid w:val="00F60AB9"/>
    <w:rsid w:val="00F871F7"/>
    <w:rsid w:val="00FA45F3"/>
    <w:rsid w:val="00FB3989"/>
    <w:rsid w:val="00FC7C57"/>
    <w:rsid w:val="00FD1C8B"/>
    <w:rsid w:val="00FE0FF2"/>
    <w:rsid w:val="00FE1D57"/>
    <w:rsid w:val="00FF73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1D3"/>
  </w:style>
  <w:style w:type="paragraph" w:styleId="1">
    <w:name w:val="heading 1"/>
    <w:basedOn w:val="a"/>
    <w:next w:val="a"/>
    <w:link w:val="10"/>
    <w:uiPriority w:val="99"/>
    <w:qFormat/>
    <w:rsid w:val="00CC288A"/>
    <w:pPr>
      <w:widowControl w:val="0"/>
      <w:autoSpaceDE w:val="0"/>
      <w:autoSpaceDN w:val="0"/>
      <w:adjustRightInd w:val="0"/>
      <w:spacing w:before="108" w:after="108" w:line="240" w:lineRule="auto"/>
      <w:jc w:val="center"/>
      <w:outlineLvl w:val="0"/>
    </w:pPr>
    <w:rPr>
      <w:rFonts w:ascii="Times New Roman CYR" w:eastAsiaTheme="minorEastAsia" w:hAnsi="Times New Roman CYR" w:cs="Times New Roman CYR"/>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071D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071D3"/>
    <w:rPr>
      <w:rFonts w:ascii="Tahoma" w:hAnsi="Tahoma" w:cs="Tahoma"/>
      <w:sz w:val="16"/>
      <w:szCs w:val="16"/>
    </w:rPr>
  </w:style>
  <w:style w:type="character" w:styleId="a5">
    <w:name w:val="Hyperlink"/>
    <w:basedOn w:val="a0"/>
    <w:uiPriority w:val="99"/>
    <w:semiHidden/>
    <w:unhideWhenUsed/>
    <w:rsid w:val="001A0A1D"/>
    <w:rPr>
      <w:color w:val="0000FF"/>
      <w:u w:val="single"/>
    </w:rPr>
  </w:style>
  <w:style w:type="character" w:customStyle="1" w:styleId="a6">
    <w:name w:val="Гипертекстовая ссылка"/>
    <w:basedOn w:val="a0"/>
    <w:uiPriority w:val="99"/>
    <w:rsid w:val="00BF0231"/>
    <w:rPr>
      <w:rFonts w:cs="Times New Roman"/>
      <w:b w:val="0"/>
      <w:color w:val="106BBE"/>
    </w:rPr>
  </w:style>
  <w:style w:type="paragraph" w:customStyle="1" w:styleId="a7">
    <w:name w:val="Таблицы (моноширинный)"/>
    <w:basedOn w:val="a"/>
    <w:next w:val="a"/>
    <w:uiPriority w:val="99"/>
    <w:rsid w:val="00BF0231"/>
    <w:pPr>
      <w:widowControl w:val="0"/>
      <w:autoSpaceDE w:val="0"/>
      <w:autoSpaceDN w:val="0"/>
      <w:adjustRightInd w:val="0"/>
      <w:spacing w:after="0" w:line="240" w:lineRule="auto"/>
    </w:pPr>
    <w:rPr>
      <w:rFonts w:ascii="Courier New" w:eastAsiaTheme="minorEastAsia" w:hAnsi="Courier New" w:cs="Courier New"/>
      <w:sz w:val="24"/>
      <w:szCs w:val="24"/>
      <w:lang w:eastAsia="ru-RU"/>
    </w:rPr>
  </w:style>
  <w:style w:type="paragraph" w:styleId="a8">
    <w:name w:val="List Paragraph"/>
    <w:basedOn w:val="a"/>
    <w:uiPriority w:val="34"/>
    <w:qFormat/>
    <w:rsid w:val="004249EC"/>
    <w:pPr>
      <w:ind w:left="720"/>
      <w:contextualSpacing/>
    </w:pPr>
  </w:style>
  <w:style w:type="character" w:customStyle="1" w:styleId="10">
    <w:name w:val="Заголовок 1 Знак"/>
    <w:basedOn w:val="a0"/>
    <w:link w:val="1"/>
    <w:uiPriority w:val="99"/>
    <w:rsid w:val="00CC288A"/>
    <w:rPr>
      <w:rFonts w:ascii="Times New Roman CYR" w:eastAsiaTheme="minorEastAsia" w:hAnsi="Times New Roman CYR" w:cs="Times New Roman CYR"/>
      <w:b/>
      <w:bCs/>
      <w:color w:val="26282F"/>
      <w:sz w:val="24"/>
      <w:szCs w:val="24"/>
      <w:lang w:eastAsia="ru-RU"/>
    </w:rPr>
  </w:style>
  <w:style w:type="numbering" w:customStyle="1" w:styleId="11">
    <w:name w:val="Нет списка1"/>
    <w:next w:val="a2"/>
    <w:uiPriority w:val="99"/>
    <w:semiHidden/>
    <w:unhideWhenUsed/>
    <w:rsid w:val="00CC288A"/>
  </w:style>
  <w:style w:type="character" w:customStyle="1" w:styleId="a9">
    <w:name w:val="Цветовое выделение"/>
    <w:uiPriority w:val="99"/>
    <w:rsid w:val="00CC288A"/>
    <w:rPr>
      <w:b/>
      <w:color w:val="26282F"/>
    </w:rPr>
  </w:style>
  <w:style w:type="paragraph" w:customStyle="1" w:styleId="aa">
    <w:name w:val="Текст (справка)"/>
    <w:basedOn w:val="a"/>
    <w:next w:val="a"/>
    <w:uiPriority w:val="99"/>
    <w:rsid w:val="00CC288A"/>
    <w:pPr>
      <w:widowControl w:val="0"/>
      <w:autoSpaceDE w:val="0"/>
      <w:autoSpaceDN w:val="0"/>
      <w:adjustRightInd w:val="0"/>
      <w:spacing w:after="0" w:line="240" w:lineRule="auto"/>
      <w:ind w:left="170" w:right="170"/>
    </w:pPr>
    <w:rPr>
      <w:rFonts w:ascii="Times New Roman CYR" w:eastAsiaTheme="minorEastAsia" w:hAnsi="Times New Roman CYR" w:cs="Times New Roman CYR"/>
      <w:sz w:val="24"/>
      <w:szCs w:val="24"/>
      <w:lang w:eastAsia="ru-RU"/>
    </w:rPr>
  </w:style>
  <w:style w:type="paragraph" w:customStyle="1" w:styleId="ab">
    <w:name w:val="Комментарий"/>
    <w:basedOn w:val="aa"/>
    <w:next w:val="a"/>
    <w:uiPriority w:val="99"/>
    <w:rsid w:val="00CC288A"/>
    <w:pPr>
      <w:spacing w:before="75"/>
      <w:ind w:right="0"/>
      <w:jc w:val="both"/>
    </w:pPr>
    <w:rPr>
      <w:color w:val="353842"/>
    </w:rPr>
  </w:style>
  <w:style w:type="paragraph" w:customStyle="1" w:styleId="ac">
    <w:name w:val="Нормальный (таблица)"/>
    <w:basedOn w:val="a"/>
    <w:next w:val="a"/>
    <w:uiPriority w:val="99"/>
    <w:rsid w:val="00CC288A"/>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paragraph" w:customStyle="1" w:styleId="ad">
    <w:name w:val="Прижатый влево"/>
    <w:basedOn w:val="a"/>
    <w:next w:val="a"/>
    <w:uiPriority w:val="99"/>
    <w:rsid w:val="00CC288A"/>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character" w:customStyle="1" w:styleId="ae">
    <w:name w:val="Цветовое выделение для Текст"/>
    <w:uiPriority w:val="99"/>
    <w:rsid w:val="00CC288A"/>
    <w:rPr>
      <w:rFonts w:ascii="Times New Roman CYR" w:hAnsi="Times New Roman CYR"/>
    </w:rPr>
  </w:style>
  <w:style w:type="paragraph" w:styleId="af">
    <w:name w:val="header"/>
    <w:basedOn w:val="a"/>
    <w:link w:val="af0"/>
    <w:uiPriority w:val="99"/>
    <w:unhideWhenUsed/>
    <w:rsid w:val="00CC288A"/>
    <w:pPr>
      <w:widowControl w:val="0"/>
      <w:tabs>
        <w:tab w:val="center" w:pos="4677"/>
        <w:tab w:val="right" w:pos="9355"/>
      </w:tabs>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character" w:customStyle="1" w:styleId="af0">
    <w:name w:val="Верхний колонтитул Знак"/>
    <w:basedOn w:val="a0"/>
    <w:link w:val="af"/>
    <w:uiPriority w:val="99"/>
    <w:rsid w:val="00CC288A"/>
    <w:rPr>
      <w:rFonts w:ascii="Times New Roman CYR" w:eastAsiaTheme="minorEastAsia" w:hAnsi="Times New Roman CYR" w:cs="Times New Roman CYR"/>
      <w:sz w:val="24"/>
      <w:szCs w:val="24"/>
      <w:lang w:eastAsia="ru-RU"/>
    </w:rPr>
  </w:style>
  <w:style w:type="paragraph" w:styleId="af1">
    <w:name w:val="footer"/>
    <w:basedOn w:val="a"/>
    <w:link w:val="af2"/>
    <w:uiPriority w:val="99"/>
    <w:unhideWhenUsed/>
    <w:rsid w:val="00CC288A"/>
    <w:pPr>
      <w:widowControl w:val="0"/>
      <w:tabs>
        <w:tab w:val="center" w:pos="4677"/>
        <w:tab w:val="right" w:pos="9355"/>
      </w:tabs>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character" w:customStyle="1" w:styleId="af2">
    <w:name w:val="Нижний колонтитул Знак"/>
    <w:basedOn w:val="a0"/>
    <w:link w:val="af1"/>
    <w:uiPriority w:val="99"/>
    <w:rsid w:val="00CC288A"/>
    <w:rPr>
      <w:rFonts w:ascii="Times New Roman CYR" w:eastAsiaTheme="minorEastAsia" w:hAnsi="Times New Roman CYR" w:cs="Times New Roman CYR"/>
      <w:sz w:val="24"/>
      <w:szCs w:val="24"/>
      <w:lang w:eastAsia="ru-RU"/>
    </w:rPr>
  </w:style>
  <w:style w:type="paragraph" w:customStyle="1" w:styleId="ConsPlusNormal">
    <w:name w:val="ConsPlusNormal"/>
    <w:rsid w:val="00B01F92"/>
    <w:pPr>
      <w:widowControl w:val="0"/>
      <w:autoSpaceDE w:val="0"/>
      <w:autoSpaceDN w:val="0"/>
      <w:spacing w:after="0" w:line="240" w:lineRule="auto"/>
    </w:pPr>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1D3"/>
  </w:style>
  <w:style w:type="paragraph" w:styleId="1">
    <w:name w:val="heading 1"/>
    <w:basedOn w:val="a"/>
    <w:next w:val="a"/>
    <w:link w:val="10"/>
    <w:uiPriority w:val="99"/>
    <w:qFormat/>
    <w:rsid w:val="00CC288A"/>
    <w:pPr>
      <w:widowControl w:val="0"/>
      <w:autoSpaceDE w:val="0"/>
      <w:autoSpaceDN w:val="0"/>
      <w:adjustRightInd w:val="0"/>
      <w:spacing w:before="108" w:after="108" w:line="240" w:lineRule="auto"/>
      <w:jc w:val="center"/>
      <w:outlineLvl w:val="0"/>
    </w:pPr>
    <w:rPr>
      <w:rFonts w:ascii="Times New Roman CYR" w:eastAsiaTheme="minorEastAsia" w:hAnsi="Times New Roman CYR" w:cs="Times New Roman CYR"/>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071D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071D3"/>
    <w:rPr>
      <w:rFonts w:ascii="Tahoma" w:hAnsi="Tahoma" w:cs="Tahoma"/>
      <w:sz w:val="16"/>
      <w:szCs w:val="16"/>
    </w:rPr>
  </w:style>
  <w:style w:type="character" w:styleId="a5">
    <w:name w:val="Hyperlink"/>
    <w:basedOn w:val="a0"/>
    <w:uiPriority w:val="99"/>
    <w:semiHidden/>
    <w:unhideWhenUsed/>
    <w:rsid w:val="001A0A1D"/>
    <w:rPr>
      <w:color w:val="0000FF"/>
      <w:u w:val="single"/>
    </w:rPr>
  </w:style>
  <w:style w:type="character" w:customStyle="1" w:styleId="a6">
    <w:name w:val="Гипертекстовая ссылка"/>
    <w:basedOn w:val="a0"/>
    <w:uiPriority w:val="99"/>
    <w:rsid w:val="00BF0231"/>
    <w:rPr>
      <w:rFonts w:cs="Times New Roman"/>
      <w:b w:val="0"/>
      <w:color w:val="106BBE"/>
    </w:rPr>
  </w:style>
  <w:style w:type="paragraph" w:customStyle="1" w:styleId="a7">
    <w:name w:val="Таблицы (моноширинный)"/>
    <w:basedOn w:val="a"/>
    <w:next w:val="a"/>
    <w:uiPriority w:val="99"/>
    <w:rsid w:val="00BF0231"/>
    <w:pPr>
      <w:widowControl w:val="0"/>
      <w:autoSpaceDE w:val="0"/>
      <w:autoSpaceDN w:val="0"/>
      <w:adjustRightInd w:val="0"/>
      <w:spacing w:after="0" w:line="240" w:lineRule="auto"/>
    </w:pPr>
    <w:rPr>
      <w:rFonts w:ascii="Courier New" w:eastAsiaTheme="minorEastAsia" w:hAnsi="Courier New" w:cs="Courier New"/>
      <w:sz w:val="24"/>
      <w:szCs w:val="24"/>
      <w:lang w:eastAsia="ru-RU"/>
    </w:rPr>
  </w:style>
  <w:style w:type="paragraph" w:styleId="a8">
    <w:name w:val="List Paragraph"/>
    <w:basedOn w:val="a"/>
    <w:uiPriority w:val="34"/>
    <w:qFormat/>
    <w:rsid w:val="004249EC"/>
    <w:pPr>
      <w:ind w:left="720"/>
      <w:contextualSpacing/>
    </w:pPr>
  </w:style>
  <w:style w:type="character" w:customStyle="1" w:styleId="10">
    <w:name w:val="Заголовок 1 Знак"/>
    <w:basedOn w:val="a0"/>
    <w:link w:val="1"/>
    <w:uiPriority w:val="99"/>
    <w:rsid w:val="00CC288A"/>
    <w:rPr>
      <w:rFonts w:ascii="Times New Roman CYR" w:eastAsiaTheme="minorEastAsia" w:hAnsi="Times New Roman CYR" w:cs="Times New Roman CYR"/>
      <w:b/>
      <w:bCs/>
      <w:color w:val="26282F"/>
      <w:sz w:val="24"/>
      <w:szCs w:val="24"/>
      <w:lang w:eastAsia="ru-RU"/>
    </w:rPr>
  </w:style>
  <w:style w:type="numbering" w:customStyle="1" w:styleId="11">
    <w:name w:val="Нет списка1"/>
    <w:next w:val="a2"/>
    <w:uiPriority w:val="99"/>
    <w:semiHidden/>
    <w:unhideWhenUsed/>
    <w:rsid w:val="00CC288A"/>
  </w:style>
  <w:style w:type="character" w:customStyle="1" w:styleId="a9">
    <w:name w:val="Цветовое выделение"/>
    <w:uiPriority w:val="99"/>
    <w:rsid w:val="00CC288A"/>
    <w:rPr>
      <w:b/>
      <w:color w:val="26282F"/>
    </w:rPr>
  </w:style>
  <w:style w:type="paragraph" w:customStyle="1" w:styleId="aa">
    <w:name w:val="Текст (справка)"/>
    <w:basedOn w:val="a"/>
    <w:next w:val="a"/>
    <w:uiPriority w:val="99"/>
    <w:rsid w:val="00CC288A"/>
    <w:pPr>
      <w:widowControl w:val="0"/>
      <w:autoSpaceDE w:val="0"/>
      <w:autoSpaceDN w:val="0"/>
      <w:adjustRightInd w:val="0"/>
      <w:spacing w:after="0" w:line="240" w:lineRule="auto"/>
      <w:ind w:left="170" w:right="170"/>
    </w:pPr>
    <w:rPr>
      <w:rFonts w:ascii="Times New Roman CYR" w:eastAsiaTheme="minorEastAsia" w:hAnsi="Times New Roman CYR" w:cs="Times New Roman CYR"/>
      <w:sz w:val="24"/>
      <w:szCs w:val="24"/>
      <w:lang w:eastAsia="ru-RU"/>
    </w:rPr>
  </w:style>
  <w:style w:type="paragraph" w:customStyle="1" w:styleId="ab">
    <w:name w:val="Комментарий"/>
    <w:basedOn w:val="aa"/>
    <w:next w:val="a"/>
    <w:uiPriority w:val="99"/>
    <w:rsid w:val="00CC288A"/>
    <w:pPr>
      <w:spacing w:before="75"/>
      <w:ind w:right="0"/>
      <w:jc w:val="both"/>
    </w:pPr>
    <w:rPr>
      <w:color w:val="353842"/>
    </w:rPr>
  </w:style>
  <w:style w:type="paragraph" w:customStyle="1" w:styleId="ac">
    <w:name w:val="Нормальный (таблица)"/>
    <w:basedOn w:val="a"/>
    <w:next w:val="a"/>
    <w:uiPriority w:val="99"/>
    <w:rsid w:val="00CC288A"/>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paragraph" w:customStyle="1" w:styleId="ad">
    <w:name w:val="Прижатый влево"/>
    <w:basedOn w:val="a"/>
    <w:next w:val="a"/>
    <w:uiPriority w:val="99"/>
    <w:rsid w:val="00CC288A"/>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character" w:customStyle="1" w:styleId="ae">
    <w:name w:val="Цветовое выделение для Текст"/>
    <w:uiPriority w:val="99"/>
    <w:rsid w:val="00CC288A"/>
    <w:rPr>
      <w:rFonts w:ascii="Times New Roman CYR" w:hAnsi="Times New Roman CYR"/>
    </w:rPr>
  </w:style>
  <w:style w:type="paragraph" w:styleId="af">
    <w:name w:val="header"/>
    <w:basedOn w:val="a"/>
    <w:link w:val="af0"/>
    <w:uiPriority w:val="99"/>
    <w:unhideWhenUsed/>
    <w:rsid w:val="00CC288A"/>
    <w:pPr>
      <w:widowControl w:val="0"/>
      <w:tabs>
        <w:tab w:val="center" w:pos="4677"/>
        <w:tab w:val="right" w:pos="9355"/>
      </w:tabs>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character" w:customStyle="1" w:styleId="af0">
    <w:name w:val="Верхний колонтитул Знак"/>
    <w:basedOn w:val="a0"/>
    <w:link w:val="af"/>
    <w:uiPriority w:val="99"/>
    <w:rsid w:val="00CC288A"/>
    <w:rPr>
      <w:rFonts w:ascii="Times New Roman CYR" w:eastAsiaTheme="minorEastAsia" w:hAnsi="Times New Roman CYR" w:cs="Times New Roman CYR"/>
      <w:sz w:val="24"/>
      <w:szCs w:val="24"/>
      <w:lang w:eastAsia="ru-RU"/>
    </w:rPr>
  </w:style>
  <w:style w:type="paragraph" w:styleId="af1">
    <w:name w:val="footer"/>
    <w:basedOn w:val="a"/>
    <w:link w:val="af2"/>
    <w:uiPriority w:val="99"/>
    <w:unhideWhenUsed/>
    <w:rsid w:val="00CC288A"/>
    <w:pPr>
      <w:widowControl w:val="0"/>
      <w:tabs>
        <w:tab w:val="center" w:pos="4677"/>
        <w:tab w:val="right" w:pos="9355"/>
      </w:tabs>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character" w:customStyle="1" w:styleId="af2">
    <w:name w:val="Нижний колонтитул Знак"/>
    <w:basedOn w:val="a0"/>
    <w:link w:val="af1"/>
    <w:uiPriority w:val="99"/>
    <w:rsid w:val="00CC288A"/>
    <w:rPr>
      <w:rFonts w:ascii="Times New Roman CYR" w:eastAsiaTheme="minorEastAsia" w:hAnsi="Times New Roman CYR" w:cs="Times New Roman CYR"/>
      <w:sz w:val="24"/>
      <w:szCs w:val="24"/>
      <w:lang w:eastAsia="ru-RU"/>
    </w:rPr>
  </w:style>
  <w:style w:type="paragraph" w:customStyle="1" w:styleId="ConsPlusNormal">
    <w:name w:val="ConsPlusNormal"/>
    <w:rsid w:val="00B01F92"/>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544700">
      <w:bodyDiv w:val="1"/>
      <w:marLeft w:val="0"/>
      <w:marRight w:val="0"/>
      <w:marTop w:val="0"/>
      <w:marBottom w:val="0"/>
      <w:divBdr>
        <w:top w:val="none" w:sz="0" w:space="0" w:color="auto"/>
        <w:left w:val="none" w:sz="0" w:space="0" w:color="auto"/>
        <w:bottom w:val="none" w:sz="0" w:space="0" w:color="auto"/>
        <w:right w:val="none" w:sz="0" w:space="0" w:color="auto"/>
      </w:divBdr>
    </w:div>
    <w:div w:id="621763796">
      <w:bodyDiv w:val="1"/>
      <w:marLeft w:val="0"/>
      <w:marRight w:val="0"/>
      <w:marTop w:val="0"/>
      <w:marBottom w:val="0"/>
      <w:divBdr>
        <w:top w:val="none" w:sz="0" w:space="0" w:color="auto"/>
        <w:left w:val="none" w:sz="0" w:space="0" w:color="auto"/>
        <w:bottom w:val="none" w:sz="0" w:space="0" w:color="auto"/>
        <w:right w:val="none" w:sz="0" w:space="0" w:color="auto"/>
      </w:divBdr>
    </w:div>
    <w:div w:id="1004549582">
      <w:bodyDiv w:val="1"/>
      <w:marLeft w:val="0"/>
      <w:marRight w:val="0"/>
      <w:marTop w:val="0"/>
      <w:marBottom w:val="0"/>
      <w:divBdr>
        <w:top w:val="none" w:sz="0" w:space="0" w:color="auto"/>
        <w:left w:val="none" w:sz="0" w:space="0" w:color="auto"/>
        <w:bottom w:val="none" w:sz="0" w:space="0" w:color="auto"/>
        <w:right w:val="none" w:sz="0" w:space="0" w:color="auto"/>
      </w:divBdr>
    </w:div>
    <w:div w:id="1122965313">
      <w:bodyDiv w:val="1"/>
      <w:marLeft w:val="0"/>
      <w:marRight w:val="0"/>
      <w:marTop w:val="0"/>
      <w:marBottom w:val="0"/>
      <w:divBdr>
        <w:top w:val="none" w:sz="0" w:space="0" w:color="auto"/>
        <w:left w:val="none" w:sz="0" w:space="0" w:color="auto"/>
        <w:bottom w:val="none" w:sz="0" w:space="0" w:color="auto"/>
        <w:right w:val="none" w:sz="0" w:space="0" w:color="auto"/>
      </w:divBdr>
    </w:div>
    <w:div w:id="1183587049">
      <w:bodyDiv w:val="1"/>
      <w:marLeft w:val="0"/>
      <w:marRight w:val="0"/>
      <w:marTop w:val="0"/>
      <w:marBottom w:val="0"/>
      <w:divBdr>
        <w:top w:val="none" w:sz="0" w:space="0" w:color="auto"/>
        <w:left w:val="none" w:sz="0" w:space="0" w:color="auto"/>
        <w:bottom w:val="none" w:sz="0" w:space="0" w:color="auto"/>
        <w:right w:val="none" w:sz="0" w:space="0" w:color="auto"/>
      </w:divBdr>
    </w:div>
    <w:div w:id="1579293671">
      <w:bodyDiv w:val="1"/>
      <w:marLeft w:val="0"/>
      <w:marRight w:val="0"/>
      <w:marTop w:val="0"/>
      <w:marBottom w:val="0"/>
      <w:divBdr>
        <w:top w:val="none" w:sz="0" w:space="0" w:color="auto"/>
        <w:left w:val="none" w:sz="0" w:space="0" w:color="auto"/>
        <w:bottom w:val="none" w:sz="0" w:space="0" w:color="auto"/>
        <w:right w:val="none" w:sz="0" w:space="0" w:color="auto"/>
      </w:divBdr>
    </w:div>
    <w:div w:id="2011105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server0\&#1056;&#1040;&#1049;&#1060;&#1054;\&#1041;&#1072;&#1088;&#1072;&#1085;&#1086;&#1074;&#1089;&#1082;&#1072;&#1103;%20&#1043;%20&#1042;\&#1087;&#1088;&#1080;&#1082;&#1072;&#1079;&#1099;%20&#1087;&#1086;&#1089;&#1090;&#1072;&#1085;&#1086;&#1074;&#1083;&#1077;&#1085;&#1080;&#1103;%20&#1088;&#1072;&#1089;&#1087;&#1086;&#1088;&#1103;&#1078;&#1077;&#1085;&#1080;&#1103;\&#1041;&#1102;&#1076;&#1078;%20&#1086;&#1073;&#1103;&#1079;&#1072;&#1090;&#1077;&#1083;&#1100;&#1089;&#1090;&#1074;&#1072;\&#1087;&#1088;&#1080;&#1082;&#1072;&#1079;.docx" TargetMode="External"/><Relationship Id="rId18" Type="http://schemas.openxmlformats.org/officeDocument/2006/relationships/hyperlink" Target="https://login.consultant.ru/link/?req=doc&amp;base=LAW&amp;n=483131&amp;dst=101257" TargetMode="External"/><Relationship Id="rId26"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hyperlink" Target="file:///\\server0\&#1056;&#1040;&#1049;&#1060;&#1054;\&#1041;&#1072;&#1088;&#1072;&#1085;&#1086;&#1074;&#1089;&#1082;&#1072;&#1103;%20&#1043;%20&#1042;\&#1087;&#1088;&#1080;&#1082;&#1072;&#1079;&#1099;%20&#1087;&#1086;&#1089;&#1090;&#1072;&#1085;&#1086;&#1074;&#1083;&#1077;&#1085;&#1080;&#1103;%20&#1088;&#1072;&#1089;&#1087;&#1086;&#1088;&#1103;&#1078;&#1077;&#1085;&#1080;&#1103;\&#1041;&#1102;&#1076;&#1078;%20&#1086;&#1073;&#1103;&#1079;&#1072;&#1090;&#1077;&#1083;&#1100;&#1089;&#1090;&#1074;&#1072;\&#1087;&#1088;&#1080;&#1082;&#1072;&#1079;.docx" TargetMode="External"/><Relationship Id="rId7" Type="http://schemas.openxmlformats.org/officeDocument/2006/relationships/endnotes" Target="endnotes.xml"/><Relationship Id="rId12" Type="http://schemas.openxmlformats.org/officeDocument/2006/relationships/hyperlink" Target="https://login.consultant.ru/link/?req=doc&amp;base=LAW&amp;n=480797&amp;dst=101164" TargetMode="External"/><Relationship Id="rId17" Type="http://schemas.openxmlformats.org/officeDocument/2006/relationships/hyperlink" Target="file:///\\server0\&#1056;&#1040;&#1049;&#1060;&#1054;\&#1041;&#1072;&#1088;&#1072;&#1085;&#1086;&#1074;&#1089;&#1082;&#1072;&#1103;%20&#1043;%20&#1042;\&#1087;&#1088;&#1080;&#1082;&#1072;&#1079;&#1099;%20&#1087;&#1086;&#1089;&#1090;&#1072;&#1085;&#1086;&#1074;&#1083;&#1077;&#1085;&#1080;&#1103;%20&#1088;&#1072;&#1089;&#1087;&#1086;&#1088;&#1103;&#1078;&#1077;&#1085;&#1080;&#1103;\&#1041;&#1102;&#1076;&#1078;%20&#1086;&#1073;&#1103;&#1079;&#1072;&#1090;&#1077;&#1083;&#1100;&#1089;&#1090;&#1074;&#1072;\&#1087;&#1088;&#1080;&#1082;&#1072;&#1079;.docx" TargetMode="External"/><Relationship Id="rId25" Type="http://schemas.openxmlformats.org/officeDocument/2006/relationships/hyperlink" Target="file:///\\server0\&#1056;&#1040;&#1049;&#1060;&#1054;\&#1041;&#1072;&#1088;&#1072;&#1085;&#1086;&#1074;&#1089;&#1082;&#1072;&#1103;%20&#1043;%20&#1042;\&#1087;&#1088;&#1080;&#1082;&#1072;&#1079;&#1099;%20&#1087;&#1086;&#1089;&#1090;&#1072;&#1085;&#1086;&#1074;&#1083;&#1077;&#1085;&#1080;&#1103;%20&#1088;&#1072;&#1089;&#1087;&#1086;&#1088;&#1103;&#1078;&#1077;&#1085;&#1080;&#1103;\&#1041;&#1102;&#1076;&#1078;%20&#1086;&#1073;&#1103;&#1079;&#1072;&#1090;&#1077;&#1083;&#1100;&#1089;&#1090;&#1074;&#1072;\&#1087;&#1088;&#1080;&#1082;&#1072;&#1079;.docx" TargetMode="External"/><Relationship Id="rId2" Type="http://schemas.openxmlformats.org/officeDocument/2006/relationships/styles" Target="styles.xml"/><Relationship Id="rId16" Type="http://schemas.openxmlformats.org/officeDocument/2006/relationships/hyperlink" Target="file:///\\server0\&#1056;&#1040;&#1049;&#1060;&#1054;\&#1041;&#1072;&#1088;&#1072;&#1085;&#1086;&#1074;&#1089;&#1082;&#1072;&#1103;%20&#1043;%20&#1042;\&#1087;&#1088;&#1080;&#1082;&#1072;&#1079;&#1099;%20&#1087;&#1086;&#1089;&#1090;&#1072;&#1085;&#1086;&#1074;&#1083;&#1077;&#1085;&#1080;&#1103;%20&#1088;&#1072;&#1089;&#1087;&#1086;&#1088;&#1103;&#1078;&#1077;&#1085;&#1080;&#1103;\&#1041;&#1102;&#1076;&#1078;%20&#1086;&#1073;&#1103;&#1079;&#1072;&#1090;&#1077;&#1083;&#1100;&#1089;&#1090;&#1074;&#1072;\&#1087;&#1088;&#1080;&#1082;&#1072;&#1079;.docx" TargetMode="External"/><Relationship Id="rId20" Type="http://schemas.openxmlformats.org/officeDocument/2006/relationships/hyperlink" Target="file:///\\server0\&#1056;&#1040;&#1049;&#1060;&#1054;\&#1041;&#1072;&#1088;&#1072;&#1085;&#1086;&#1074;&#1089;&#1082;&#1072;&#1103;%20&#1043;%20&#1042;\&#1087;&#1088;&#1080;&#1082;&#1072;&#1079;&#1099;%20&#1087;&#1086;&#1089;&#1090;&#1072;&#1085;&#1086;&#1074;&#1083;&#1077;&#1085;&#1080;&#1103;%20&#1088;&#1072;&#1089;&#1087;&#1086;&#1088;&#1103;&#1078;&#1077;&#1085;&#1080;&#1103;\&#1041;&#1102;&#1076;&#1078;%20&#1086;&#1073;&#1103;&#1079;&#1072;&#1090;&#1077;&#1083;&#1100;&#1089;&#1090;&#1074;&#1072;\&#1087;&#1088;&#1080;&#1082;&#1072;&#1079;.docx"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login.consultant.ru/link/?req=doc&amp;base=LAW&amp;n=469774&amp;dst=2587" TargetMode="External"/><Relationship Id="rId24" Type="http://schemas.openxmlformats.org/officeDocument/2006/relationships/hyperlink" Target="file:///\\server0\&#1056;&#1040;&#1049;&#1060;&#1054;\&#1041;&#1072;&#1088;&#1072;&#1085;&#1086;&#1074;&#1089;&#1082;&#1072;&#1103;%20&#1043;%20&#1042;\&#1087;&#1088;&#1080;&#1082;&#1072;&#1079;&#1099;%20&#1087;&#1086;&#1089;&#1090;&#1072;&#1085;&#1086;&#1074;&#1083;&#1077;&#1085;&#1080;&#1103;%20&#1088;&#1072;&#1089;&#1087;&#1086;&#1088;&#1103;&#1078;&#1077;&#1085;&#1080;&#1103;\&#1041;&#1102;&#1076;&#1078;%20&#1086;&#1073;&#1103;&#1079;&#1072;&#1090;&#1077;&#1083;&#1100;&#1089;&#1090;&#1074;&#1072;\&#1087;&#1088;&#1080;&#1082;&#1072;&#1079;.docx"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69774" TargetMode="External"/><Relationship Id="rId23" Type="http://schemas.openxmlformats.org/officeDocument/2006/relationships/hyperlink" Target="file:///\\server0\&#1056;&#1040;&#1049;&#1060;&#1054;\&#1041;&#1072;&#1088;&#1072;&#1085;&#1086;&#1074;&#1089;&#1082;&#1072;&#1103;%20&#1043;%20&#1042;\&#1087;&#1088;&#1080;&#1082;&#1072;&#1079;&#1099;%20&#1087;&#1086;&#1089;&#1090;&#1072;&#1085;&#1086;&#1074;&#1083;&#1077;&#1085;&#1080;&#1103;%20&#1088;&#1072;&#1089;&#1087;&#1086;&#1088;&#1103;&#1078;&#1077;&#1085;&#1080;&#1103;\&#1041;&#1102;&#1076;&#1078;%20&#1086;&#1073;&#1103;&#1079;&#1072;&#1090;&#1077;&#1083;&#1100;&#1089;&#1090;&#1074;&#1072;\&#1087;&#1088;&#1080;&#1082;&#1072;&#1079;.docx" TargetMode="External"/><Relationship Id="rId28" Type="http://schemas.openxmlformats.org/officeDocument/2006/relationships/theme" Target="theme/theme1.xml"/><Relationship Id="rId10" Type="http://schemas.openxmlformats.org/officeDocument/2006/relationships/hyperlink" Target="https://login.consultant.ru/link/?req=doc&amp;base=LAW&amp;n=469774&amp;dst=103248" TargetMode="External"/><Relationship Id="rId19" Type="http://schemas.openxmlformats.org/officeDocument/2006/relationships/hyperlink" Target="https://login.consultant.ru/link/?req=doc&amp;base=RLAW390&amp;n=132821&amp;dst=100018" TargetMode="External"/><Relationship Id="rId4" Type="http://schemas.openxmlformats.org/officeDocument/2006/relationships/settings" Target="settings.xml"/><Relationship Id="rId9" Type="http://schemas.openxmlformats.org/officeDocument/2006/relationships/hyperlink" Target="file:///\\server0\&#1056;&#1040;&#1049;&#1060;&#1054;\&#1041;&#1072;&#1088;&#1072;&#1085;&#1086;&#1074;&#1089;&#1082;&#1072;&#1103;%20&#1043;%20&#1042;\&#1087;&#1088;&#1080;&#1082;&#1072;&#1079;&#1099;%20&#1087;&#1086;&#1089;&#1090;&#1072;&#1085;&#1086;&#1074;&#1083;&#1077;&#1085;&#1080;&#1103;%20&#1088;&#1072;&#1089;&#1087;&#1086;&#1088;&#1103;&#1078;&#1077;&#1085;&#1080;&#1103;\&#1041;&#1102;&#1076;&#1078;%20&#1086;&#1073;&#1103;&#1079;&#1072;&#1090;&#1077;&#1083;&#1100;&#1089;&#1090;&#1074;&#1072;\&#1087;&#1088;&#1080;&#1082;&#1072;&#1079;.docx" TargetMode="External"/><Relationship Id="rId14" Type="http://schemas.openxmlformats.org/officeDocument/2006/relationships/hyperlink" Target="https://login.consultant.ru/link/?req=doc&amp;base=RLAW390&amp;n=79588" TargetMode="External"/><Relationship Id="rId22" Type="http://schemas.openxmlformats.org/officeDocument/2006/relationships/hyperlink" Target="https://login.consultant.ru/link/?req=doc&amp;base=LAW&amp;n=483131&amp;dst=101257"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1453</TotalTime>
  <Pages>11</Pages>
  <Words>3393</Words>
  <Characters>19346</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Шумбасов А А</dc:creator>
  <cp:lastModifiedBy>Барановская Г В</cp:lastModifiedBy>
  <cp:revision>151</cp:revision>
  <cp:lastPrinted>2022-08-05T09:20:00Z</cp:lastPrinted>
  <dcterms:created xsi:type="dcterms:W3CDTF">2017-06-05T07:23:00Z</dcterms:created>
  <dcterms:modified xsi:type="dcterms:W3CDTF">2025-01-10T04:19:00Z</dcterms:modified>
</cp:coreProperties>
</file>